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B4F9" w14:textId="4F1F76FE" w:rsidR="003D0BCD" w:rsidRDefault="003D0BCD" w:rsidP="003D0BC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5893672"/>
      <w:r w:rsidRPr="003D0BCD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Pengaruh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Perkembangan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Teknologi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Media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Sosial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Terhadap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Perilaku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Perubahan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Gaya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Hidup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0BCD">
        <w:rPr>
          <w:rFonts w:ascii="Times New Roman" w:hAnsi="Times New Roman" w:cs="Times New Roman"/>
          <w:sz w:val="32"/>
          <w:szCs w:val="32"/>
        </w:rPr>
        <w:t>Mahasiswa</w:t>
      </w:r>
      <w:proofErr w:type="spellEnd"/>
      <w:r w:rsidRPr="003D0BCD">
        <w:rPr>
          <w:rFonts w:ascii="Times New Roman" w:hAnsi="Times New Roman" w:cs="Times New Roman"/>
          <w:sz w:val="32"/>
          <w:szCs w:val="32"/>
        </w:rPr>
        <w:t xml:space="preserve"> PTKIN”.</w:t>
      </w:r>
    </w:p>
    <w:p w14:paraId="0524D381" w14:textId="77777777" w:rsidR="003D0BCD" w:rsidRPr="003D0BCD" w:rsidRDefault="003D0BCD" w:rsidP="003D0BC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6B251C1" w14:textId="77777777" w:rsidR="003D0BCD" w:rsidRPr="001E1118" w:rsidRDefault="003D0BCD" w:rsidP="003D0BCD">
      <w:pPr>
        <w:pStyle w:val="ListParagraph"/>
        <w:numPr>
          <w:ilvl w:val="1"/>
          <w:numId w:val="1"/>
        </w:numPr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1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Belakang</w:t>
      </w:r>
      <w:bookmarkEnd w:id="0"/>
      <w:proofErr w:type="spellEnd"/>
    </w:p>
    <w:p w14:paraId="71F73054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BD8">
        <w:rPr>
          <w:rFonts w:ascii="Times New Roman" w:hAnsi="Times New Roman" w:cs="Times New Roman"/>
          <w:sz w:val="24"/>
          <w:szCs w:val="24"/>
        </w:rPr>
        <w:t xml:space="preserve">Era </w:t>
      </w:r>
      <w:r w:rsidRPr="00040BD8">
        <w:rPr>
          <w:rFonts w:ascii="Times New Roman" w:hAnsi="Times New Roman" w:cs="Times New Roman"/>
          <w:i/>
          <w:sz w:val="24"/>
          <w:szCs w:val="24"/>
        </w:rPr>
        <w:t>Industry 4.0</w:t>
      </w:r>
      <w:r w:rsidRPr="00040BD8">
        <w:rPr>
          <w:rFonts w:ascii="Times New Roman" w:hAnsi="Times New Roman" w:cs="Times New Roman"/>
          <w:sz w:val="24"/>
          <w:szCs w:val="24"/>
        </w:rPr>
        <w:t xml:space="preserve"> dan </w:t>
      </w:r>
      <w:r w:rsidRPr="00040BD8">
        <w:rPr>
          <w:rFonts w:ascii="Times New Roman" w:hAnsi="Times New Roman" w:cs="Times New Roman"/>
          <w:i/>
          <w:sz w:val="24"/>
          <w:szCs w:val="24"/>
        </w:rPr>
        <w:t>Society 5.0</w:t>
      </w:r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digencarkan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5F0D7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menuntaskan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kodratnya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Peran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5385C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cendikia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cirikhasnya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>.</w:t>
      </w:r>
    </w:p>
    <w:p w14:paraId="2B7FC324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nampak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moral pada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maraknya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E0BE0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mesti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peneletian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r w:rsidRPr="00040BD8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Gaya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i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i/>
          <w:sz w:val="24"/>
          <w:szCs w:val="24"/>
        </w:rPr>
        <w:t>”.</w:t>
      </w:r>
    </w:p>
    <w:p w14:paraId="1BCA7B60" w14:textId="77777777" w:rsidR="003D0BCD" w:rsidRPr="001E1118" w:rsidRDefault="003D0BCD" w:rsidP="003D0BCD">
      <w:pPr>
        <w:pStyle w:val="ListParagraph"/>
        <w:numPr>
          <w:ilvl w:val="1"/>
          <w:numId w:val="2"/>
        </w:numPr>
        <w:spacing w:after="0" w:line="360" w:lineRule="auto"/>
        <w:ind w:left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5893673"/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Identifikasi</w:t>
      </w:r>
      <w:proofErr w:type="spellEnd"/>
      <w:r w:rsidRPr="001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1"/>
      <w:proofErr w:type="spellEnd"/>
    </w:p>
    <w:p w14:paraId="41EBD409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324606" w14:textId="77777777" w:rsidR="003D0BCD" w:rsidRPr="00040BD8" w:rsidRDefault="003D0BCD" w:rsidP="003D0BCD">
      <w:pPr>
        <w:pStyle w:val="ListParagraph"/>
        <w:numPr>
          <w:ilvl w:val="2"/>
          <w:numId w:val="2"/>
        </w:numPr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B5051C" w14:textId="77777777" w:rsidR="003D0BCD" w:rsidRPr="00040BD8" w:rsidRDefault="003D0BCD" w:rsidP="003D0BCD">
      <w:pPr>
        <w:pStyle w:val="ListParagraph"/>
        <w:numPr>
          <w:ilvl w:val="2"/>
          <w:numId w:val="2"/>
        </w:numPr>
        <w:tabs>
          <w:tab w:val="left" w:pos="144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91CE1A" w14:textId="77777777" w:rsidR="003D0BCD" w:rsidRPr="00040BD8" w:rsidRDefault="003D0BCD" w:rsidP="003D0BCD">
      <w:pPr>
        <w:pStyle w:val="ListParagraph"/>
        <w:numPr>
          <w:ilvl w:val="2"/>
          <w:numId w:val="2"/>
        </w:numPr>
        <w:tabs>
          <w:tab w:val="left" w:pos="144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9C8780" w14:textId="77777777" w:rsidR="003D0BCD" w:rsidRPr="00040BD8" w:rsidRDefault="003D0BCD" w:rsidP="003D0BCD">
      <w:pPr>
        <w:pStyle w:val="ListParagraph"/>
        <w:numPr>
          <w:ilvl w:val="2"/>
          <w:numId w:val="2"/>
        </w:numPr>
        <w:tabs>
          <w:tab w:val="left" w:pos="144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06FAFC" w14:textId="77777777" w:rsidR="003D0BCD" w:rsidRPr="001E1118" w:rsidRDefault="003D0BCD" w:rsidP="003D0BCD">
      <w:pPr>
        <w:pStyle w:val="ListParagraph"/>
        <w:numPr>
          <w:ilvl w:val="1"/>
          <w:numId w:val="3"/>
        </w:numPr>
        <w:spacing w:after="0" w:line="360" w:lineRule="auto"/>
        <w:ind w:left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5893674"/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Pembatasan</w:t>
      </w:r>
      <w:proofErr w:type="spellEnd"/>
      <w:r w:rsidRPr="001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2"/>
      <w:proofErr w:type="spellEnd"/>
    </w:p>
    <w:p w14:paraId="27D78C4F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memilki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PTN, PTS, PTKIN, dan PTKIS.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dikerucutkan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PTKIN.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PTKIN”.</w:t>
      </w:r>
    </w:p>
    <w:p w14:paraId="132E88CB" w14:textId="77777777" w:rsidR="003D0BCD" w:rsidRPr="001E1118" w:rsidRDefault="003D0BCD" w:rsidP="003D0BCD">
      <w:pPr>
        <w:pStyle w:val="ListParagraph"/>
        <w:numPr>
          <w:ilvl w:val="1"/>
          <w:numId w:val="4"/>
        </w:numPr>
        <w:spacing w:after="0" w:line="360" w:lineRule="auto"/>
        <w:ind w:left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5893675"/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1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Masalah</w:t>
      </w:r>
      <w:bookmarkEnd w:id="3"/>
      <w:proofErr w:type="spellEnd"/>
    </w:p>
    <w:p w14:paraId="7B42A245" w14:textId="77777777" w:rsidR="003D0BCD" w:rsidRPr="00040BD8" w:rsidRDefault="003D0BCD" w:rsidP="003D0BCD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0BD8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>:</w:t>
      </w:r>
    </w:p>
    <w:p w14:paraId="465818B1" w14:textId="77777777" w:rsidR="003D0BCD" w:rsidRPr="00040BD8" w:rsidRDefault="003D0BCD" w:rsidP="003D0BCD">
      <w:pPr>
        <w:pStyle w:val="ListParagraph"/>
        <w:numPr>
          <w:ilvl w:val="2"/>
          <w:numId w:val="4"/>
        </w:numPr>
        <w:tabs>
          <w:tab w:val="left" w:pos="2160"/>
          <w:tab w:val="left" w:pos="234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Islam Negeri?</w:t>
      </w:r>
    </w:p>
    <w:p w14:paraId="3CB8203C" w14:textId="77777777" w:rsidR="003D0BCD" w:rsidRPr="004D45B0" w:rsidRDefault="003D0BCD" w:rsidP="003D0BCD">
      <w:pPr>
        <w:pStyle w:val="ListParagraph"/>
        <w:numPr>
          <w:ilvl w:val="2"/>
          <w:numId w:val="4"/>
        </w:numPr>
        <w:tabs>
          <w:tab w:val="left" w:pos="2160"/>
          <w:tab w:val="left" w:pos="234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Islam Negeri?</w:t>
      </w:r>
    </w:p>
    <w:p w14:paraId="7EB960C7" w14:textId="77777777" w:rsidR="003D0BCD" w:rsidRPr="001E1118" w:rsidRDefault="003D0BCD" w:rsidP="003D0BCD">
      <w:pPr>
        <w:pStyle w:val="ListParagraph"/>
        <w:numPr>
          <w:ilvl w:val="1"/>
          <w:numId w:val="5"/>
        </w:numPr>
        <w:spacing w:after="0" w:line="360" w:lineRule="auto"/>
        <w:ind w:left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5893676"/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1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11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bookmarkEnd w:id="4"/>
      <w:proofErr w:type="spellEnd"/>
    </w:p>
    <w:p w14:paraId="28C2C155" w14:textId="77777777" w:rsidR="003D0BCD" w:rsidRPr="00040BD8" w:rsidRDefault="003D0BCD" w:rsidP="003D0BCD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BD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27FAA47" w14:textId="77777777" w:rsidR="003D0BCD" w:rsidRPr="00040BD8" w:rsidRDefault="003D0BCD" w:rsidP="003D0BCD">
      <w:pPr>
        <w:pStyle w:val="ListParagraph"/>
        <w:numPr>
          <w:ilvl w:val="2"/>
          <w:numId w:val="5"/>
        </w:numPr>
        <w:tabs>
          <w:tab w:val="left" w:pos="180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Islam Negeri</w:t>
      </w:r>
    </w:p>
    <w:p w14:paraId="06B43BD1" w14:textId="77777777" w:rsidR="003D0BCD" w:rsidRPr="00040BD8" w:rsidRDefault="003D0BCD" w:rsidP="003D0BCD">
      <w:pPr>
        <w:pStyle w:val="ListParagraph"/>
        <w:numPr>
          <w:ilvl w:val="2"/>
          <w:numId w:val="5"/>
        </w:numPr>
        <w:tabs>
          <w:tab w:val="left" w:pos="1800"/>
        </w:tabs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040BD8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040BD8">
        <w:rPr>
          <w:rFonts w:ascii="Times New Roman" w:hAnsi="Times New Roman" w:cs="Times New Roman"/>
          <w:sz w:val="24"/>
          <w:szCs w:val="24"/>
        </w:rPr>
        <w:t xml:space="preserve"> Islam Negeri</w:t>
      </w:r>
    </w:p>
    <w:p w14:paraId="41CAF096" w14:textId="77777777" w:rsidR="00715981" w:rsidRDefault="00715981" w:rsidP="007159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AD36D" w14:textId="3FA8978E" w:rsidR="00715981" w:rsidRPr="00715981" w:rsidRDefault="00715981" w:rsidP="007159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9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KESIMPULAN </w:t>
      </w:r>
    </w:p>
    <w:p w14:paraId="63B22CCA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Dewasa kini, perkembangan teknologi mengalami peningkatan begitu pesat, sehingga penggunaan teknologi hari ini sudah sebuah keniscayaan.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meringan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proofErr w:type="gram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456D4016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98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PTKIN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i/>
          <w:sz w:val="24"/>
          <w:szCs w:val="24"/>
        </w:rPr>
        <w:t>Random Sampling</w:t>
      </w:r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EDCBB" w14:textId="77777777" w:rsid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06BC1" w14:textId="217C87B5" w:rsidR="00715981" w:rsidRP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dan Media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</w:p>
    <w:p w14:paraId="417283D6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survey,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9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5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PTKIN di Indonesia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TIK,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i/>
          <w:sz w:val="24"/>
          <w:szCs w:val="24"/>
        </w:rPr>
        <w:t xml:space="preserve">Smartphone </w:t>
      </w:r>
      <w:r w:rsidRPr="00715981">
        <w:rPr>
          <w:rFonts w:ascii="Times New Roman" w:hAnsi="Times New Roman" w:cs="Times New Roman"/>
          <w:sz w:val="24"/>
          <w:szCs w:val="24"/>
        </w:rPr>
        <w:t xml:space="preserve">dan Laptop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TIK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pemakaian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perbulannya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proofErr w:type="gramEnd"/>
      <w:r w:rsidRPr="00715981">
        <w:rPr>
          <w:rFonts w:ascii="Times New Roman" w:hAnsi="Times New Roman" w:cs="Times New Roman"/>
          <w:sz w:val="24"/>
          <w:szCs w:val="24"/>
        </w:rPr>
        <w:t xml:space="preserve"> 30 Gigabyte.</w:t>
      </w:r>
    </w:p>
    <w:p w14:paraId="61386F79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981">
        <w:rPr>
          <w:rFonts w:ascii="Times New Roman" w:hAnsi="Times New Roman" w:cs="Times New Roman"/>
          <w:sz w:val="24"/>
          <w:szCs w:val="24"/>
          <w:lang w:val="id-ID"/>
        </w:rPr>
        <w:t>Responden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dari PTKIN di Indonesia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 yakni sebanyak 99%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Instagram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3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mengahabiskan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untuk menggunakan media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7-9 jam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, 2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715981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diatas 10 jam dal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dan 40%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6 jam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paling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banyak menarik perhatian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Pendidikan, Hiburan dan Agama.</w:t>
      </w:r>
    </w:p>
    <w:p w14:paraId="4D1960C7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540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36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 (atau 94% dari 576 responden)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r w:rsidRPr="00715981">
        <w:rPr>
          <w:rFonts w:ascii="Times New Roman" w:hAnsi="Times New Roman" w:cs="Times New Roman"/>
          <w:i/>
          <w:sz w:val="24"/>
          <w:szCs w:val="24"/>
        </w:rPr>
        <w:t>Instant Messaging</w:t>
      </w:r>
      <w:r w:rsidRPr="007159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iCs/>
          <w:sz w:val="24"/>
          <w:szCs w:val="24"/>
        </w:rPr>
        <w:t>WhatsApp</w:t>
      </w:r>
      <w:r w:rsidRPr="007159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Facebook 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Messanger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Telegram. Pada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pemakaiannya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58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i/>
          <w:sz w:val="24"/>
          <w:szCs w:val="24"/>
        </w:rPr>
        <w:t>Instant Messaging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62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menghabiskan 3 – 10 jam 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perhari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topi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715981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Pendidikan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, Agama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75262" w14:textId="77777777" w:rsid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29ABE" w14:textId="5516D1B1" w:rsidR="00715981" w:rsidRP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Media pada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Budaya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6174CCE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715981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715981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lastRenderedPageBreak/>
        <w:t>tali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silaturahmi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36EA5640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>, s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erta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terhalang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0F90A67D" w14:textId="77777777" w:rsid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B9FCD" w14:textId="67A066B2" w:rsidR="00715981" w:rsidRP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dan Media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14:paraId="0E2E716A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71598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9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Berdasarkan hasil survei yang didapatkan, </w:t>
      </w:r>
      <w:r w:rsidRPr="00715981">
        <w:rPr>
          <w:rFonts w:ascii="Times New Roman" w:hAnsi="Times New Roman" w:cs="Times New Roman"/>
          <w:i/>
          <w:sz w:val="24"/>
          <w:szCs w:val="24"/>
        </w:rPr>
        <w:t xml:space="preserve">WhatsApp, Google Classroom, </w:t>
      </w:r>
      <w:r w:rsidRPr="00715981">
        <w:rPr>
          <w:rFonts w:ascii="Times New Roman" w:hAnsi="Times New Roman" w:cs="Times New Roman"/>
          <w:sz w:val="24"/>
          <w:szCs w:val="24"/>
        </w:rPr>
        <w:t xml:space="preserve">dan Zoom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r w:rsidRPr="00715981">
        <w:rPr>
          <w:rFonts w:ascii="Times New Roman" w:hAnsi="Times New Roman" w:cs="Times New Roman"/>
          <w:i/>
          <w:sz w:val="24"/>
          <w:szCs w:val="24"/>
        </w:rPr>
        <w:t>E-Learning</w:t>
      </w:r>
      <w:r w:rsidRPr="00715981">
        <w:rPr>
          <w:rFonts w:ascii="Times New Roman" w:hAnsi="Times New Roman" w:cs="Times New Roman"/>
          <w:sz w:val="24"/>
          <w:szCs w:val="24"/>
        </w:rPr>
        <w:t xml:space="preserve"> yang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paling banyak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Sebanyak 65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esponden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selama 3 hingga 9 jam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>. Untuk</w:t>
      </w:r>
      <w:r w:rsidRPr="0071598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715981">
        <w:rPr>
          <w:rFonts w:ascii="Times New Roman" w:hAnsi="Times New Roman" w:cs="Times New Roman"/>
          <w:i/>
          <w:sz w:val="24"/>
          <w:szCs w:val="24"/>
        </w:rPr>
        <w:t>Microsoft Word</w:t>
      </w:r>
      <w:r w:rsidRPr="0071598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15981">
        <w:rPr>
          <w:rFonts w:ascii="Times New Roman" w:hAnsi="Times New Roman" w:cs="Times New Roman"/>
          <w:iCs/>
          <w:sz w:val="24"/>
          <w:szCs w:val="24"/>
          <w:lang w:val="id-ID"/>
        </w:rPr>
        <w:t>menjadi media yang paling banyak digunakan oleh responden.</w:t>
      </w:r>
    </w:p>
    <w:p w14:paraId="26C19F3D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Berdasarkan survei, referensi penunjang akademik yang paling banyak digunakan oleh responden adalah E-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Journal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, Situs Penelitian/Publikasi Ilmiah (Google 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Scholar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Researchgate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dll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>) dan juga E-</w:t>
      </w:r>
      <w:proofErr w:type="spellStart"/>
      <w:r w:rsidRPr="00715981">
        <w:rPr>
          <w:rFonts w:ascii="Times New Roman" w:hAnsi="Times New Roman" w:cs="Times New Roman"/>
          <w:sz w:val="24"/>
          <w:szCs w:val="24"/>
          <w:lang w:val="id-ID"/>
        </w:rPr>
        <w:t>Book</w:t>
      </w:r>
      <w:proofErr w:type="spellEnd"/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Sebanyak 74%</w:t>
      </w:r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responden menghabiskan waktu lebih</w:t>
      </w:r>
      <w:r w:rsidRPr="00715981">
        <w:rPr>
          <w:rFonts w:ascii="Times New Roman" w:hAnsi="Times New Roman" w:cs="Times New Roman"/>
          <w:sz w:val="24"/>
          <w:szCs w:val="24"/>
        </w:rPr>
        <w:t xml:space="preserve"> 3 jam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 xml:space="preserve"> dalam sehari untuk mengakses referensi penunjang akademik tersebut </w:t>
      </w:r>
      <w:r w:rsidRPr="00715981">
        <w:rPr>
          <w:rFonts w:ascii="Times New Roman" w:hAnsi="Times New Roman" w:cs="Times New Roman"/>
          <w:sz w:val="24"/>
          <w:szCs w:val="24"/>
        </w:rPr>
        <w:t xml:space="preserve">dan </w:t>
      </w:r>
      <w:r w:rsidRPr="00715981">
        <w:rPr>
          <w:rFonts w:ascii="Times New Roman" w:hAnsi="Times New Roman" w:cs="Times New Roman"/>
          <w:sz w:val="24"/>
          <w:szCs w:val="24"/>
          <w:lang w:val="id-ID"/>
        </w:rPr>
        <w:t>26</w:t>
      </w:r>
      <w:r w:rsidRPr="00715981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3 jam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7F3EA8EA" w14:textId="77777777" w:rsid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6B5AF" w14:textId="3B4FCB7F" w:rsidR="00715981" w:rsidRPr="00715981" w:rsidRDefault="00715981" w:rsidP="007159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Bidang</w:t>
      </w:r>
      <w:proofErr w:type="spellEnd"/>
      <w:r w:rsidRPr="00715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</w:p>
    <w:p w14:paraId="3574E233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pesatnya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6016A075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pertukran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infomasi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massif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terkendala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>.</w:t>
      </w:r>
    </w:p>
    <w:p w14:paraId="5F1691DA" w14:textId="77777777" w:rsidR="00715981" w:rsidRPr="00715981" w:rsidRDefault="00715981" w:rsidP="007159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memperbesar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seminar,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Serta juga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981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Pr="007159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6ADE8" w14:textId="77777777" w:rsidR="0088377C" w:rsidRDefault="0088377C"/>
    <w:sectPr w:rsidR="0088377C" w:rsidSect="009E19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497"/>
    <w:multiLevelType w:val="multilevel"/>
    <w:tmpl w:val="1A0A5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A470701"/>
    <w:multiLevelType w:val="multilevel"/>
    <w:tmpl w:val="BE0C7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C2C1C47"/>
    <w:multiLevelType w:val="multilevel"/>
    <w:tmpl w:val="E870BE52"/>
    <w:lvl w:ilvl="0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CD2A67"/>
    <w:multiLevelType w:val="multilevel"/>
    <w:tmpl w:val="F0EC1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76568FE"/>
    <w:multiLevelType w:val="multilevel"/>
    <w:tmpl w:val="6EBC9B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CD"/>
    <w:rsid w:val="003D0BCD"/>
    <w:rsid w:val="00715981"/>
    <w:rsid w:val="0088377C"/>
    <w:rsid w:val="009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81A99"/>
  <w15:chartTrackingRefBased/>
  <w15:docId w15:val="{F001C7F3-A13B-9D48-84E1-7D7763D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CD"/>
    <w:pPr>
      <w:spacing w:after="160" w:line="259" w:lineRule="auto"/>
    </w:pPr>
    <w:rPr>
      <w:rFonts w:eastAsiaTheme="minorEastAsia"/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B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ko-KR"/>
    </w:rPr>
  </w:style>
  <w:style w:type="paragraph" w:styleId="ListParagraph">
    <w:name w:val="List Paragraph"/>
    <w:basedOn w:val="Normal"/>
    <w:uiPriority w:val="34"/>
    <w:qFormat/>
    <w:rsid w:val="003D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 FITK</dc:creator>
  <cp:keywords/>
  <dc:description/>
  <cp:lastModifiedBy>NOC FITK</cp:lastModifiedBy>
  <cp:revision>2</cp:revision>
  <dcterms:created xsi:type="dcterms:W3CDTF">2020-09-01T14:00:00Z</dcterms:created>
  <dcterms:modified xsi:type="dcterms:W3CDTF">2020-09-01T14:05:00Z</dcterms:modified>
</cp:coreProperties>
</file>