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21B" w:rsidRPr="00250CAE" w:rsidRDefault="00FF74C2" w:rsidP="00FF74C2">
      <w:pPr>
        <w:spacing w:after="0" w:line="240" w:lineRule="auto"/>
        <w:jc w:val="right"/>
        <w:rPr>
          <w:rFonts w:asciiTheme="minorBidi" w:eastAsia="Times New Roman" w:hAnsiTheme="minorBidi"/>
          <w:sz w:val="24"/>
          <w:szCs w:val="24"/>
          <w:lang w:eastAsia="id-ID"/>
        </w:rPr>
      </w:pPr>
      <w:r w:rsidRPr="00250CAE">
        <w:rPr>
          <w:rFonts w:asciiTheme="minorBidi" w:eastAsia="Times New Roman" w:hAnsiTheme="minorBidi"/>
          <w:sz w:val="24"/>
          <w:szCs w:val="24"/>
          <w:lang w:eastAsia="id-ID"/>
        </w:rPr>
        <w:t xml:space="preserve">No. Reg: </w:t>
      </w:r>
      <w:r w:rsidR="00250CAE" w:rsidRPr="00250CAE">
        <w:rPr>
          <w:rFonts w:asciiTheme="minorBidi" w:hAnsiTheme="minorBidi"/>
          <w:color w:val="222222"/>
          <w:sz w:val="24"/>
          <w:szCs w:val="24"/>
          <w:shd w:val="clear" w:color="auto" w:fill="FFFFFF"/>
        </w:rPr>
        <w:t>2201204720109018</w:t>
      </w:r>
    </w:p>
    <w:p w:rsidR="00FF74C2" w:rsidRDefault="00FF74C2" w:rsidP="0035721B">
      <w:pPr>
        <w:spacing w:after="0" w:line="240" w:lineRule="auto"/>
        <w:jc w:val="both"/>
        <w:rPr>
          <w:rFonts w:asciiTheme="minorBidi" w:eastAsia="Times New Roman" w:hAnsiTheme="minorBidi"/>
          <w:sz w:val="24"/>
          <w:szCs w:val="24"/>
          <w:lang w:eastAsia="id-ID"/>
        </w:rPr>
      </w:pPr>
    </w:p>
    <w:p w:rsidR="00FF74C2" w:rsidRDefault="00FF74C2" w:rsidP="0035721B">
      <w:pPr>
        <w:spacing w:after="0" w:line="240" w:lineRule="auto"/>
        <w:jc w:val="both"/>
        <w:rPr>
          <w:rFonts w:asciiTheme="minorBidi" w:eastAsia="Times New Roman" w:hAnsiTheme="minorBidi"/>
          <w:sz w:val="24"/>
          <w:szCs w:val="24"/>
          <w:lang w:eastAsia="id-ID"/>
        </w:rPr>
      </w:pPr>
    </w:p>
    <w:p w:rsidR="00FF74C2" w:rsidRDefault="00FF74C2" w:rsidP="0035721B">
      <w:pPr>
        <w:spacing w:after="0" w:line="240" w:lineRule="auto"/>
        <w:jc w:val="both"/>
        <w:rPr>
          <w:rFonts w:asciiTheme="minorBidi" w:eastAsia="Times New Roman" w:hAnsiTheme="minorBidi"/>
          <w:sz w:val="24"/>
          <w:szCs w:val="24"/>
          <w:lang w:eastAsia="id-ID"/>
        </w:rPr>
      </w:pPr>
    </w:p>
    <w:p w:rsidR="0035721B" w:rsidRPr="00FF74C2" w:rsidRDefault="0035721B" w:rsidP="0035721B">
      <w:pPr>
        <w:spacing w:after="0" w:line="240" w:lineRule="auto"/>
        <w:jc w:val="center"/>
        <w:rPr>
          <w:rFonts w:asciiTheme="majorBidi" w:eastAsia="Times New Roman" w:hAnsiTheme="majorBidi" w:cstheme="majorBidi"/>
          <w:b/>
          <w:bCs/>
          <w:sz w:val="32"/>
          <w:szCs w:val="32"/>
          <w:lang w:eastAsia="id-ID"/>
        </w:rPr>
      </w:pPr>
      <w:r w:rsidRPr="00FF74C2">
        <w:rPr>
          <w:rFonts w:asciiTheme="majorBidi" w:eastAsia="Times New Roman" w:hAnsiTheme="majorBidi" w:cstheme="majorBidi"/>
          <w:b/>
          <w:bCs/>
          <w:sz w:val="32"/>
          <w:szCs w:val="32"/>
          <w:lang w:eastAsia="id-ID"/>
        </w:rPr>
        <w:t xml:space="preserve">PROPOSAL PENELITIAN </w:t>
      </w:r>
      <w:r w:rsidR="00DB533C" w:rsidRPr="00FF74C2">
        <w:rPr>
          <w:rFonts w:asciiTheme="majorBidi" w:eastAsia="Times New Roman" w:hAnsiTheme="majorBidi" w:cstheme="majorBidi"/>
          <w:b/>
          <w:bCs/>
          <w:sz w:val="32"/>
          <w:szCs w:val="32"/>
          <w:lang w:eastAsia="id-ID"/>
        </w:rPr>
        <w:t>DASAR</w:t>
      </w:r>
    </w:p>
    <w:p w:rsidR="0035721B" w:rsidRPr="00FF74C2" w:rsidRDefault="00DB533C" w:rsidP="0035721B">
      <w:pPr>
        <w:spacing w:after="0" w:line="240" w:lineRule="auto"/>
        <w:jc w:val="center"/>
        <w:rPr>
          <w:rFonts w:asciiTheme="majorBidi" w:eastAsia="Times New Roman" w:hAnsiTheme="majorBidi" w:cstheme="majorBidi"/>
          <w:b/>
          <w:bCs/>
          <w:sz w:val="32"/>
          <w:szCs w:val="32"/>
          <w:lang w:eastAsia="id-ID"/>
        </w:rPr>
      </w:pPr>
      <w:r w:rsidRPr="00FF74C2">
        <w:rPr>
          <w:rFonts w:asciiTheme="majorBidi" w:eastAsia="Times New Roman" w:hAnsiTheme="majorBidi" w:cstheme="majorBidi"/>
          <w:b/>
          <w:bCs/>
          <w:sz w:val="32"/>
          <w:szCs w:val="32"/>
          <w:lang w:eastAsia="id-ID"/>
        </w:rPr>
        <w:t>INTEGRASI KEILMUAN</w:t>
      </w:r>
    </w:p>
    <w:p w:rsidR="0035721B" w:rsidRPr="00FF74C2" w:rsidRDefault="0035721B" w:rsidP="0035721B">
      <w:pPr>
        <w:spacing w:after="0" w:line="240" w:lineRule="auto"/>
        <w:jc w:val="center"/>
        <w:rPr>
          <w:rFonts w:asciiTheme="majorBidi" w:eastAsia="Times New Roman" w:hAnsiTheme="majorBidi" w:cstheme="majorBidi"/>
          <w:sz w:val="32"/>
          <w:szCs w:val="32"/>
          <w:lang w:eastAsia="id-ID"/>
        </w:rPr>
      </w:pPr>
    </w:p>
    <w:p w:rsidR="00DB533C" w:rsidRPr="00E113E1" w:rsidRDefault="00DB533C" w:rsidP="0035721B">
      <w:pPr>
        <w:spacing w:after="0" w:line="240" w:lineRule="auto"/>
        <w:jc w:val="center"/>
        <w:rPr>
          <w:rFonts w:ascii="Arial" w:eastAsia="Times New Roman" w:hAnsi="Arial" w:cs="Arial"/>
          <w:sz w:val="32"/>
          <w:szCs w:val="32"/>
          <w:lang w:eastAsia="id-ID"/>
        </w:rPr>
      </w:pPr>
    </w:p>
    <w:p w:rsidR="0035721B" w:rsidRDefault="00FF74C2" w:rsidP="0035721B">
      <w:pPr>
        <w:spacing w:after="0" w:line="240" w:lineRule="auto"/>
        <w:jc w:val="center"/>
        <w:rPr>
          <w:rFonts w:ascii="Arial" w:eastAsia="Times New Roman" w:hAnsi="Arial" w:cs="Arial"/>
          <w:sz w:val="42"/>
          <w:szCs w:val="42"/>
          <w:lang w:eastAsia="id-ID"/>
        </w:rPr>
      </w:pPr>
      <w:r>
        <w:rPr>
          <w:rFonts w:ascii="Arial" w:eastAsia="Times New Roman" w:hAnsi="Arial" w:cs="Arial"/>
          <w:noProof/>
          <w:sz w:val="42"/>
          <w:szCs w:val="42"/>
          <w:lang w:eastAsia="id-ID"/>
        </w:rPr>
        <w:drawing>
          <wp:anchor distT="0" distB="0" distL="114300" distR="114300" simplePos="0" relativeHeight="251663360" behindDoc="1" locked="0" layoutInCell="1" allowOverlap="1">
            <wp:simplePos x="0" y="0"/>
            <wp:positionH relativeFrom="column">
              <wp:posOffset>1653540</wp:posOffset>
            </wp:positionH>
            <wp:positionV relativeFrom="paragraph">
              <wp:posOffset>170180</wp:posOffset>
            </wp:positionV>
            <wp:extent cx="2286000" cy="2286000"/>
            <wp:effectExtent l="19050" t="0" r="0" b="0"/>
            <wp:wrapNone/>
            <wp:docPr id="1" name="Picture 1" descr="Hasil gambar untuk logo keme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logo kemenag"/>
                    <pic:cNvPicPr>
                      <a:picLocks noChangeAspect="1" noChangeArrowheads="1"/>
                    </pic:cNvPicPr>
                  </pic:nvPicPr>
                  <pic:blipFill>
                    <a:blip r:embed="rId8"/>
                    <a:srcRect/>
                    <a:stretch>
                      <a:fillRect/>
                    </a:stretch>
                  </pic:blipFill>
                  <pic:spPr bwMode="auto">
                    <a:xfrm>
                      <a:off x="0" y="0"/>
                      <a:ext cx="2286000" cy="2286000"/>
                    </a:xfrm>
                    <a:prstGeom prst="rect">
                      <a:avLst/>
                    </a:prstGeom>
                    <a:noFill/>
                    <a:ln w="9525">
                      <a:noFill/>
                      <a:miter lim="800000"/>
                      <a:headEnd/>
                      <a:tailEnd/>
                    </a:ln>
                  </pic:spPr>
                </pic:pic>
              </a:graphicData>
            </a:graphic>
          </wp:anchor>
        </w:drawing>
      </w:r>
    </w:p>
    <w:p w:rsidR="0035721B" w:rsidRDefault="0035721B" w:rsidP="00724D87">
      <w:pPr>
        <w:spacing w:after="0" w:line="240" w:lineRule="auto"/>
        <w:jc w:val="center"/>
        <w:rPr>
          <w:rFonts w:ascii="Arial" w:eastAsia="Times New Roman" w:hAnsi="Arial" w:cs="Arial"/>
          <w:sz w:val="27"/>
          <w:szCs w:val="27"/>
          <w:lang w:eastAsia="id-ID"/>
        </w:rPr>
      </w:pPr>
    </w:p>
    <w:p w:rsidR="0035721B" w:rsidRDefault="0035721B" w:rsidP="0035721B">
      <w:pPr>
        <w:spacing w:after="0" w:line="240" w:lineRule="auto"/>
        <w:jc w:val="center"/>
        <w:rPr>
          <w:rFonts w:ascii="Arial" w:eastAsia="Times New Roman" w:hAnsi="Arial" w:cs="Arial"/>
          <w:sz w:val="27"/>
          <w:szCs w:val="27"/>
          <w:lang w:eastAsia="id-ID"/>
        </w:rPr>
      </w:pPr>
    </w:p>
    <w:p w:rsidR="0035721B" w:rsidRDefault="0035721B" w:rsidP="0035721B">
      <w:pPr>
        <w:spacing w:after="0" w:line="240" w:lineRule="auto"/>
        <w:jc w:val="center"/>
        <w:rPr>
          <w:rFonts w:ascii="Arial" w:eastAsia="Times New Roman" w:hAnsi="Arial" w:cs="Arial"/>
          <w:sz w:val="27"/>
          <w:szCs w:val="27"/>
          <w:lang w:eastAsia="id-ID"/>
        </w:rPr>
      </w:pPr>
    </w:p>
    <w:p w:rsidR="0035721B" w:rsidRDefault="0035721B" w:rsidP="0035721B">
      <w:pPr>
        <w:spacing w:after="0" w:line="240" w:lineRule="auto"/>
        <w:jc w:val="center"/>
        <w:rPr>
          <w:rFonts w:ascii="Arial" w:eastAsia="Times New Roman" w:hAnsi="Arial" w:cs="Arial"/>
          <w:sz w:val="27"/>
          <w:szCs w:val="27"/>
          <w:lang w:eastAsia="id-ID"/>
        </w:rPr>
      </w:pPr>
    </w:p>
    <w:p w:rsidR="00724D87" w:rsidRDefault="00724D87" w:rsidP="00724D87">
      <w:pPr>
        <w:spacing w:after="0" w:line="240" w:lineRule="auto"/>
        <w:jc w:val="center"/>
        <w:rPr>
          <w:rFonts w:asciiTheme="majorBidi" w:eastAsia="Times New Roman" w:hAnsiTheme="majorBidi" w:cstheme="majorBidi"/>
          <w:b/>
          <w:bCs/>
          <w:sz w:val="40"/>
          <w:szCs w:val="40"/>
          <w:lang w:eastAsia="id-ID"/>
        </w:rPr>
      </w:pPr>
    </w:p>
    <w:p w:rsidR="00724D87" w:rsidRDefault="00724D87" w:rsidP="00724D87">
      <w:pPr>
        <w:spacing w:after="0" w:line="240" w:lineRule="auto"/>
        <w:jc w:val="center"/>
        <w:rPr>
          <w:rFonts w:asciiTheme="majorBidi" w:eastAsia="Times New Roman" w:hAnsiTheme="majorBidi" w:cstheme="majorBidi"/>
          <w:b/>
          <w:bCs/>
          <w:sz w:val="40"/>
          <w:szCs w:val="40"/>
          <w:lang w:eastAsia="id-ID"/>
        </w:rPr>
      </w:pPr>
    </w:p>
    <w:p w:rsidR="00724D87" w:rsidRDefault="00724D87" w:rsidP="00724D87">
      <w:pPr>
        <w:spacing w:after="0" w:line="240" w:lineRule="auto"/>
        <w:jc w:val="center"/>
        <w:rPr>
          <w:rFonts w:asciiTheme="majorBidi" w:eastAsia="Times New Roman" w:hAnsiTheme="majorBidi" w:cstheme="majorBidi"/>
          <w:b/>
          <w:bCs/>
          <w:sz w:val="40"/>
          <w:szCs w:val="40"/>
          <w:lang w:eastAsia="id-ID"/>
        </w:rPr>
      </w:pPr>
    </w:p>
    <w:p w:rsidR="00724D87" w:rsidRDefault="00724D87" w:rsidP="00724D87">
      <w:pPr>
        <w:spacing w:after="0" w:line="240" w:lineRule="auto"/>
        <w:jc w:val="center"/>
        <w:rPr>
          <w:rFonts w:asciiTheme="majorBidi" w:eastAsia="Times New Roman" w:hAnsiTheme="majorBidi" w:cstheme="majorBidi"/>
          <w:b/>
          <w:bCs/>
          <w:sz w:val="40"/>
          <w:szCs w:val="40"/>
          <w:lang w:eastAsia="id-ID"/>
        </w:rPr>
      </w:pPr>
    </w:p>
    <w:p w:rsidR="00724D87" w:rsidRDefault="00724D87" w:rsidP="00724D87">
      <w:pPr>
        <w:spacing w:after="0" w:line="240" w:lineRule="auto"/>
        <w:jc w:val="center"/>
        <w:rPr>
          <w:rFonts w:asciiTheme="majorBidi" w:eastAsia="Times New Roman" w:hAnsiTheme="majorBidi" w:cstheme="majorBidi"/>
          <w:b/>
          <w:bCs/>
          <w:sz w:val="40"/>
          <w:szCs w:val="40"/>
          <w:lang w:eastAsia="id-ID"/>
        </w:rPr>
      </w:pPr>
    </w:p>
    <w:p w:rsidR="00724D87" w:rsidRDefault="00724D87" w:rsidP="00724D87">
      <w:pPr>
        <w:spacing w:after="0" w:line="240" w:lineRule="auto"/>
        <w:jc w:val="center"/>
        <w:rPr>
          <w:rFonts w:asciiTheme="majorBidi" w:eastAsia="Times New Roman" w:hAnsiTheme="majorBidi" w:cstheme="majorBidi"/>
          <w:b/>
          <w:bCs/>
          <w:sz w:val="40"/>
          <w:szCs w:val="40"/>
          <w:lang w:eastAsia="id-ID"/>
        </w:rPr>
      </w:pPr>
    </w:p>
    <w:p w:rsidR="00724D87" w:rsidRDefault="00724D87" w:rsidP="00724D87">
      <w:pPr>
        <w:spacing w:after="0" w:line="240" w:lineRule="auto"/>
        <w:jc w:val="center"/>
        <w:rPr>
          <w:rFonts w:asciiTheme="majorBidi" w:eastAsia="Times New Roman" w:hAnsiTheme="majorBidi" w:cstheme="majorBidi"/>
          <w:b/>
          <w:bCs/>
          <w:sz w:val="36"/>
          <w:szCs w:val="36"/>
          <w:lang w:eastAsia="id-ID"/>
        </w:rPr>
      </w:pPr>
    </w:p>
    <w:p w:rsidR="00724D87" w:rsidRPr="00724D87" w:rsidRDefault="00724D87" w:rsidP="00724D87">
      <w:pPr>
        <w:spacing w:after="0" w:line="240" w:lineRule="auto"/>
        <w:jc w:val="center"/>
        <w:rPr>
          <w:rFonts w:asciiTheme="majorBidi" w:eastAsia="Times New Roman" w:hAnsiTheme="majorBidi" w:cstheme="majorBidi"/>
          <w:b/>
          <w:bCs/>
          <w:sz w:val="36"/>
          <w:szCs w:val="36"/>
          <w:lang w:eastAsia="id-ID"/>
        </w:rPr>
      </w:pPr>
      <w:r w:rsidRPr="00724D87">
        <w:rPr>
          <w:rFonts w:asciiTheme="majorBidi" w:eastAsia="Times New Roman" w:hAnsiTheme="majorBidi" w:cstheme="majorBidi"/>
          <w:b/>
          <w:bCs/>
          <w:sz w:val="36"/>
          <w:szCs w:val="36"/>
          <w:lang w:eastAsia="id-ID"/>
        </w:rPr>
        <w:t xml:space="preserve">NEGARA &amp; </w:t>
      </w:r>
      <w:r w:rsidRPr="00724D87">
        <w:rPr>
          <w:rFonts w:asciiTheme="majorBidi" w:eastAsia="Times New Roman" w:hAnsiTheme="majorBidi" w:cstheme="majorBidi"/>
          <w:b/>
          <w:bCs/>
          <w:i/>
          <w:iCs/>
          <w:sz w:val="36"/>
          <w:szCs w:val="36"/>
          <w:lang w:eastAsia="id-ID"/>
        </w:rPr>
        <w:t>CIVIL SOCIETY</w:t>
      </w:r>
    </w:p>
    <w:p w:rsidR="00724D87" w:rsidRPr="00724D87" w:rsidRDefault="00724D87" w:rsidP="00724D87">
      <w:pPr>
        <w:spacing w:after="0" w:line="240" w:lineRule="auto"/>
        <w:jc w:val="center"/>
        <w:rPr>
          <w:rFonts w:asciiTheme="majorBidi" w:eastAsia="Times New Roman" w:hAnsiTheme="majorBidi" w:cstheme="majorBidi"/>
          <w:sz w:val="28"/>
          <w:szCs w:val="28"/>
          <w:lang w:eastAsia="id-ID"/>
        </w:rPr>
      </w:pPr>
      <w:r w:rsidRPr="00724D87">
        <w:rPr>
          <w:rFonts w:asciiTheme="majorBidi" w:eastAsia="Times New Roman" w:hAnsiTheme="majorBidi" w:cstheme="majorBidi"/>
          <w:sz w:val="28"/>
          <w:szCs w:val="28"/>
          <w:lang w:eastAsia="id-ID"/>
        </w:rPr>
        <w:t>Analisis Relasi</w:t>
      </w:r>
      <w:r>
        <w:rPr>
          <w:rFonts w:asciiTheme="majorBidi" w:eastAsia="Times New Roman" w:hAnsiTheme="majorBidi" w:cstheme="majorBidi"/>
          <w:sz w:val="28"/>
          <w:szCs w:val="28"/>
          <w:lang w:eastAsia="id-ID"/>
        </w:rPr>
        <w:t>onal</w:t>
      </w:r>
      <w:r w:rsidRPr="00724D87">
        <w:rPr>
          <w:rFonts w:asciiTheme="majorBidi" w:eastAsia="Times New Roman" w:hAnsiTheme="majorBidi" w:cstheme="majorBidi"/>
          <w:sz w:val="28"/>
          <w:szCs w:val="28"/>
          <w:lang w:eastAsia="id-ID"/>
        </w:rPr>
        <w:t xml:space="preserve"> Nahdlatul Ulama dengan Pemerintah di Era Reformasi</w:t>
      </w:r>
    </w:p>
    <w:p w:rsidR="0035721B" w:rsidRPr="00724D87" w:rsidRDefault="0035721B" w:rsidP="0035721B">
      <w:pPr>
        <w:spacing w:after="0" w:line="240" w:lineRule="auto"/>
        <w:jc w:val="center"/>
        <w:rPr>
          <w:rFonts w:asciiTheme="majorBidi" w:eastAsia="Times New Roman" w:hAnsiTheme="majorBidi" w:cstheme="majorBidi"/>
          <w:sz w:val="27"/>
          <w:szCs w:val="27"/>
          <w:lang w:eastAsia="id-ID"/>
        </w:rPr>
      </w:pPr>
    </w:p>
    <w:p w:rsidR="0035721B" w:rsidRDefault="0035721B" w:rsidP="0035721B">
      <w:pPr>
        <w:spacing w:after="0" w:line="240" w:lineRule="auto"/>
        <w:jc w:val="center"/>
        <w:rPr>
          <w:rFonts w:ascii="Arial" w:eastAsia="Times New Roman" w:hAnsi="Arial" w:cs="Arial"/>
          <w:sz w:val="27"/>
          <w:szCs w:val="27"/>
          <w:lang w:eastAsia="id-ID"/>
        </w:rPr>
      </w:pPr>
    </w:p>
    <w:p w:rsidR="0035721B" w:rsidRDefault="0035721B" w:rsidP="0035721B">
      <w:pPr>
        <w:spacing w:after="0" w:line="240" w:lineRule="auto"/>
        <w:jc w:val="center"/>
        <w:rPr>
          <w:rFonts w:ascii="Arial" w:eastAsia="Times New Roman" w:hAnsi="Arial" w:cs="Arial"/>
          <w:sz w:val="27"/>
          <w:szCs w:val="27"/>
          <w:lang w:eastAsia="id-ID"/>
        </w:rPr>
      </w:pPr>
    </w:p>
    <w:p w:rsidR="0035721B" w:rsidRDefault="0035721B" w:rsidP="0035721B">
      <w:pPr>
        <w:spacing w:after="0" w:line="240" w:lineRule="auto"/>
        <w:jc w:val="center"/>
        <w:rPr>
          <w:rFonts w:ascii="Arial" w:eastAsia="Times New Roman" w:hAnsi="Arial" w:cs="Arial"/>
          <w:sz w:val="27"/>
          <w:szCs w:val="27"/>
          <w:lang w:eastAsia="id-ID"/>
        </w:rPr>
      </w:pPr>
    </w:p>
    <w:p w:rsidR="0035721B" w:rsidRDefault="00724D87" w:rsidP="0035721B">
      <w:pPr>
        <w:spacing w:after="0" w:line="240" w:lineRule="auto"/>
        <w:jc w:val="center"/>
        <w:rPr>
          <w:rFonts w:ascii="Arial" w:eastAsia="Times New Roman" w:hAnsi="Arial" w:cs="Arial"/>
          <w:sz w:val="27"/>
          <w:szCs w:val="27"/>
          <w:lang w:eastAsia="id-ID"/>
        </w:rPr>
      </w:pPr>
      <w:r>
        <w:rPr>
          <w:rFonts w:ascii="Arial" w:eastAsia="Times New Roman" w:hAnsi="Arial" w:cs="Arial"/>
          <w:sz w:val="27"/>
          <w:szCs w:val="27"/>
          <w:lang w:eastAsia="id-ID"/>
        </w:rPr>
        <w:t>DISUSUN OLEH:</w:t>
      </w:r>
    </w:p>
    <w:p w:rsidR="0035721B" w:rsidRPr="00E113E1" w:rsidRDefault="0035721B" w:rsidP="0035721B">
      <w:pPr>
        <w:spacing w:after="0" w:line="240" w:lineRule="auto"/>
        <w:jc w:val="center"/>
        <w:rPr>
          <w:rFonts w:ascii="Arial" w:eastAsia="Times New Roman" w:hAnsi="Arial" w:cs="Arial"/>
          <w:sz w:val="27"/>
          <w:szCs w:val="27"/>
          <w:lang w:eastAsia="id-ID"/>
        </w:rPr>
      </w:pPr>
    </w:p>
    <w:p w:rsidR="0035721B" w:rsidRPr="00724D87" w:rsidRDefault="0035721B" w:rsidP="0035721B">
      <w:pPr>
        <w:spacing w:after="0" w:line="240" w:lineRule="auto"/>
        <w:jc w:val="center"/>
        <w:rPr>
          <w:rFonts w:ascii="Arial" w:eastAsia="Times New Roman" w:hAnsi="Arial" w:cs="Arial"/>
          <w:b/>
          <w:bCs/>
          <w:sz w:val="27"/>
          <w:szCs w:val="27"/>
          <w:lang w:eastAsia="id-ID"/>
        </w:rPr>
      </w:pPr>
      <w:r w:rsidRPr="00724D87">
        <w:rPr>
          <w:rFonts w:ascii="Arial" w:eastAsia="Times New Roman" w:hAnsi="Arial" w:cs="Arial"/>
          <w:b/>
          <w:bCs/>
          <w:sz w:val="27"/>
          <w:szCs w:val="27"/>
          <w:lang w:eastAsia="id-ID"/>
        </w:rPr>
        <w:t>Dr. A. Bakir Ihsan</w:t>
      </w:r>
    </w:p>
    <w:p w:rsidR="0035721B" w:rsidRPr="00114F3E" w:rsidRDefault="0035721B" w:rsidP="00724D87">
      <w:pPr>
        <w:spacing w:after="0" w:line="240" w:lineRule="auto"/>
        <w:jc w:val="center"/>
        <w:rPr>
          <w:rFonts w:ascii="Arial" w:eastAsia="Times New Roman" w:hAnsi="Arial" w:cs="Arial"/>
          <w:sz w:val="27"/>
          <w:szCs w:val="27"/>
          <w:lang w:eastAsia="id-ID"/>
        </w:rPr>
      </w:pPr>
      <w:r w:rsidRPr="00E113E1">
        <w:rPr>
          <w:rFonts w:ascii="Arial" w:eastAsia="Times New Roman" w:hAnsi="Arial" w:cs="Arial"/>
          <w:sz w:val="27"/>
          <w:szCs w:val="27"/>
          <w:lang w:eastAsia="id-ID"/>
        </w:rPr>
        <w:t xml:space="preserve">(Dosen Fakultas </w:t>
      </w:r>
      <w:r>
        <w:rPr>
          <w:rFonts w:ascii="Arial" w:eastAsia="Times New Roman" w:hAnsi="Arial" w:cs="Arial"/>
          <w:sz w:val="27"/>
          <w:szCs w:val="27"/>
          <w:lang w:eastAsia="id-ID"/>
        </w:rPr>
        <w:t>Ilmu Sosial dan Ilmu Politik</w:t>
      </w:r>
      <w:r w:rsidR="00724D87">
        <w:rPr>
          <w:rFonts w:ascii="Arial" w:eastAsia="Times New Roman" w:hAnsi="Arial" w:cs="Arial"/>
          <w:sz w:val="27"/>
          <w:szCs w:val="27"/>
          <w:lang w:eastAsia="id-ID"/>
        </w:rPr>
        <w:t xml:space="preserve"> (</w:t>
      </w:r>
      <w:r>
        <w:rPr>
          <w:rFonts w:ascii="Arial" w:eastAsia="Times New Roman" w:hAnsi="Arial" w:cs="Arial"/>
          <w:sz w:val="27"/>
          <w:szCs w:val="27"/>
          <w:lang w:eastAsia="id-ID"/>
        </w:rPr>
        <w:t>FISIP</w:t>
      </w:r>
      <w:r w:rsidR="00724D87">
        <w:rPr>
          <w:rFonts w:ascii="Arial" w:eastAsia="Times New Roman" w:hAnsi="Arial" w:cs="Arial"/>
          <w:sz w:val="27"/>
          <w:szCs w:val="27"/>
          <w:lang w:eastAsia="id-ID"/>
        </w:rPr>
        <w:t>)</w:t>
      </w:r>
      <w:r>
        <w:rPr>
          <w:rFonts w:ascii="Arial" w:eastAsia="Times New Roman" w:hAnsi="Arial" w:cs="Arial"/>
          <w:sz w:val="27"/>
          <w:szCs w:val="27"/>
          <w:lang w:eastAsia="id-ID"/>
        </w:rPr>
        <w:t xml:space="preserve"> UIN Jakarta)</w:t>
      </w:r>
    </w:p>
    <w:p w:rsidR="0035721B" w:rsidRDefault="0035721B" w:rsidP="0035721B">
      <w:pPr>
        <w:spacing w:after="0" w:line="240" w:lineRule="auto"/>
        <w:jc w:val="center"/>
        <w:rPr>
          <w:rFonts w:ascii="Arial" w:eastAsia="Times New Roman" w:hAnsi="Arial" w:cs="Arial"/>
          <w:sz w:val="32"/>
          <w:szCs w:val="32"/>
          <w:lang w:eastAsia="id-ID"/>
        </w:rPr>
      </w:pPr>
    </w:p>
    <w:p w:rsidR="00724D87" w:rsidRDefault="00724D87" w:rsidP="0035721B">
      <w:pPr>
        <w:spacing w:after="0" w:line="240" w:lineRule="auto"/>
        <w:jc w:val="center"/>
        <w:rPr>
          <w:rFonts w:ascii="Arial" w:eastAsia="Times New Roman" w:hAnsi="Arial" w:cs="Arial"/>
          <w:sz w:val="32"/>
          <w:szCs w:val="32"/>
          <w:lang w:eastAsia="id-ID"/>
        </w:rPr>
      </w:pPr>
    </w:p>
    <w:p w:rsidR="00724D87" w:rsidRDefault="00724D87" w:rsidP="0035721B">
      <w:pPr>
        <w:spacing w:after="0" w:line="240" w:lineRule="auto"/>
        <w:jc w:val="center"/>
        <w:rPr>
          <w:rFonts w:ascii="Arial" w:eastAsia="Times New Roman" w:hAnsi="Arial" w:cs="Arial"/>
          <w:sz w:val="32"/>
          <w:szCs w:val="32"/>
          <w:lang w:eastAsia="id-ID"/>
        </w:rPr>
      </w:pPr>
    </w:p>
    <w:p w:rsidR="00724D87" w:rsidRDefault="00724D87" w:rsidP="0035721B">
      <w:pPr>
        <w:spacing w:after="0" w:line="240" w:lineRule="auto"/>
        <w:jc w:val="center"/>
        <w:rPr>
          <w:rFonts w:ascii="Arial" w:eastAsia="Times New Roman" w:hAnsi="Arial" w:cs="Arial"/>
          <w:sz w:val="32"/>
          <w:szCs w:val="32"/>
          <w:lang w:eastAsia="id-ID"/>
        </w:rPr>
      </w:pPr>
    </w:p>
    <w:p w:rsidR="0035721B" w:rsidRPr="00724D87" w:rsidRDefault="00724D87" w:rsidP="0035721B">
      <w:pPr>
        <w:spacing w:after="0" w:line="240" w:lineRule="auto"/>
        <w:jc w:val="center"/>
        <w:rPr>
          <w:rFonts w:asciiTheme="majorBidi" w:eastAsia="Times New Roman" w:hAnsiTheme="majorBidi" w:cstheme="majorBidi"/>
          <w:sz w:val="32"/>
          <w:szCs w:val="32"/>
          <w:lang w:eastAsia="id-ID"/>
        </w:rPr>
      </w:pPr>
      <w:r w:rsidRPr="00724D87">
        <w:rPr>
          <w:rFonts w:asciiTheme="majorBidi" w:eastAsia="Times New Roman" w:hAnsiTheme="majorBidi" w:cstheme="majorBidi"/>
          <w:sz w:val="32"/>
          <w:szCs w:val="32"/>
          <w:lang w:eastAsia="id-ID"/>
        </w:rPr>
        <w:t>DIREKTORAT PENDIDIKAN TINGGI KEAGAMAAN ISLAM</w:t>
      </w:r>
    </w:p>
    <w:p w:rsidR="0035721B" w:rsidRPr="00724D87" w:rsidRDefault="00724D87" w:rsidP="0035721B">
      <w:pPr>
        <w:spacing w:after="0" w:line="240" w:lineRule="auto"/>
        <w:jc w:val="center"/>
        <w:rPr>
          <w:rFonts w:asciiTheme="majorBidi" w:eastAsia="Times New Roman" w:hAnsiTheme="majorBidi" w:cstheme="majorBidi"/>
          <w:sz w:val="32"/>
          <w:szCs w:val="32"/>
          <w:lang w:eastAsia="id-ID"/>
        </w:rPr>
      </w:pPr>
      <w:r w:rsidRPr="00724D87">
        <w:rPr>
          <w:rFonts w:asciiTheme="majorBidi" w:eastAsia="Times New Roman" w:hAnsiTheme="majorBidi" w:cstheme="majorBidi"/>
          <w:sz w:val="32"/>
          <w:szCs w:val="32"/>
          <w:lang w:eastAsia="id-ID"/>
        </w:rPr>
        <w:t>DIREKTORAT JENDERAL PENDIDIKAN ISLAM</w:t>
      </w:r>
    </w:p>
    <w:p w:rsidR="00724D87" w:rsidRPr="00724D87" w:rsidRDefault="00724D87" w:rsidP="0035721B">
      <w:pPr>
        <w:spacing w:after="0" w:line="240" w:lineRule="auto"/>
        <w:jc w:val="center"/>
        <w:rPr>
          <w:rFonts w:asciiTheme="majorBidi" w:eastAsia="Times New Roman" w:hAnsiTheme="majorBidi" w:cstheme="majorBidi"/>
          <w:sz w:val="32"/>
          <w:szCs w:val="32"/>
          <w:lang w:eastAsia="id-ID"/>
        </w:rPr>
      </w:pPr>
      <w:r w:rsidRPr="00724D87">
        <w:rPr>
          <w:rFonts w:asciiTheme="majorBidi" w:eastAsia="Times New Roman" w:hAnsiTheme="majorBidi" w:cstheme="majorBidi"/>
          <w:sz w:val="32"/>
          <w:szCs w:val="32"/>
          <w:lang w:eastAsia="id-ID"/>
        </w:rPr>
        <w:t>KEMENTERIAN AGAMA RI</w:t>
      </w:r>
    </w:p>
    <w:p w:rsidR="0035721B" w:rsidRPr="00724D87" w:rsidRDefault="0035721B" w:rsidP="00724D87">
      <w:pPr>
        <w:spacing w:after="0" w:line="240" w:lineRule="auto"/>
        <w:jc w:val="center"/>
        <w:rPr>
          <w:rFonts w:asciiTheme="majorBidi" w:eastAsia="Times New Roman" w:hAnsiTheme="majorBidi" w:cstheme="majorBidi"/>
          <w:sz w:val="32"/>
          <w:szCs w:val="32"/>
          <w:lang w:eastAsia="id-ID"/>
        </w:rPr>
      </w:pPr>
      <w:r w:rsidRPr="00724D87">
        <w:rPr>
          <w:rFonts w:asciiTheme="majorBidi" w:eastAsia="Times New Roman" w:hAnsiTheme="majorBidi" w:cstheme="majorBidi"/>
          <w:sz w:val="32"/>
          <w:szCs w:val="32"/>
          <w:lang w:eastAsia="id-ID"/>
        </w:rPr>
        <w:t>201</w:t>
      </w:r>
      <w:r w:rsidR="00724D87" w:rsidRPr="00724D87">
        <w:rPr>
          <w:rFonts w:asciiTheme="majorBidi" w:eastAsia="Times New Roman" w:hAnsiTheme="majorBidi" w:cstheme="majorBidi"/>
          <w:sz w:val="32"/>
          <w:szCs w:val="32"/>
          <w:lang w:eastAsia="id-ID"/>
        </w:rPr>
        <w:t>7</w:t>
      </w:r>
    </w:p>
    <w:p w:rsidR="0035721B" w:rsidRDefault="0035721B" w:rsidP="0035721B">
      <w:pPr>
        <w:spacing w:after="0" w:line="240" w:lineRule="auto"/>
        <w:jc w:val="both"/>
        <w:rPr>
          <w:rFonts w:asciiTheme="minorBidi" w:eastAsia="Times New Roman" w:hAnsiTheme="minorBidi"/>
          <w:sz w:val="24"/>
          <w:szCs w:val="24"/>
          <w:lang w:eastAsia="id-ID"/>
        </w:rPr>
      </w:pPr>
    </w:p>
    <w:p w:rsidR="0035721B" w:rsidRDefault="0035721B" w:rsidP="0035721B">
      <w:pPr>
        <w:spacing w:after="0" w:line="240" w:lineRule="auto"/>
        <w:jc w:val="both"/>
        <w:rPr>
          <w:rFonts w:asciiTheme="minorBidi" w:eastAsia="Times New Roman" w:hAnsiTheme="minorBidi"/>
          <w:sz w:val="24"/>
          <w:szCs w:val="24"/>
          <w:lang w:eastAsia="id-ID"/>
        </w:rPr>
      </w:pPr>
    </w:p>
    <w:p w:rsidR="0035721B" w:rsidRPr="00114F3E" w:rsidRDefault="0035721B" w:rsidP="001B24CA">
      <w:pPr>
        <w:jc w:val="center"/>
        <w:rPr>
          <w:rFonts w:asciiTheme="majorBidi" w:eastAsia="Times New Roman" w:hAnsiTheme="majorBidi" w:cstheme="majorBidi"/>
          <w:b/>
          <w:bCs/>
          <w:sz w:val="24"/>
          <w:szCs w:val="24"/>
          <w:lang w:eastAsia="id-ID"/>
        </w:rPr>
      </w:pPr>
      <w:r w:rsidRPr="00114F3E">
        <w:rPr>
          <w:rFonts w:asciiTheme="majorBidi" w:eastAsia="Times New Roman" w:hAnsiTheme="majorBidi" w:cstheme="majorBidi"/>
          <w:b/>
          <w:bCs/>
          <w:sz w:val="24"/>
          <w:szCs w:val="24"/>
          <w:lang w:eastAsia="id-ID"/>
        </w:rPr>
        <w:t>DAFTAR ISI</w:t>
      </w:r>
    </w:p>
    <w:p w:rsidR="0035721B" w:rsidRDefault="0035721B" w:rsidP="0035721B">
      <w:pPr>
        <w:spacing w:after="0" w:line="360" w:lineRule="auto"/>
        <w:jc w:val="both"/>
        <w:rPr>
          <w:rFonts w:asciiTheme="majorBidi" w:eastAsia="Times New Roman" w:hAnsiTheme="majorBidi" w:cstheme="majorBidi"/>
          <w:sz w:val="24"/>
          <w:szCs w:val="24"/>
          <w:lang w:eastAsia="id-ID"/>
        </w:rPr>
      </w:pPr>
    </w:p>
    <w:p w:rsidR="0035721B" w:rsidRDefault="0035721B" w:rsidP="0035721B">
      <w:pPr>
        <w:spacing w:after="0" w:line="360" w:lineRule="auto"/>
        <w:jc w:val="both"/>
        <w:rPr>
          <w:rFonts w:asciiTheme="majorBidi" w:eastAsia="Times New Roman" w:hAnsiTheme="majorBidi" w:cstheme="majorBidi"/>
          <w:sz w:val="24"/>
          <w:szCs w:val="24"/>
          <w:lang w:eastAsia="id-ID"/>
        </w:rPr>
      </w:pPr>
      <w:r w:rsidRPr="000755F5">
        <w:rPr>
          <w:rFonts w:asciiTheme="majorBidi" w:eastAsia="Times New Roman" w:hAnsiTheme="majorBidi" w:cstheme="majorBidi"/>
          <w:sz w:val="24"/>
          <w:szCs w:val="24"/>
          <w:lang w:eastAsia="id-ID"/>
        </w:rPr>
        <w:t>DAFTAR ISI</w:t>
      </w:r>
      <w:r>
        <w:rPr>
          <w:rFonts w:asciiTheme="majorBidi" w:eastAsia="Times New Roman" w:hAnsiTheme="majorBidi" w:cstheme="majorBidi"/>
          <w:sz w:val="24"/>
          <w:szCs w:val="24"/>
          <w:lang w:eastAsia="id-ID"/>
        </w:rPr>
        <w:tab/>
        <w:t>.......................................................................................................</w:t>
      </w:r>
      <w:r>
        <w:rPr>
          <w:rFonts w:asciiTheme="majorBidi" w:eastAsia="Times New Roman" w:hAnsiTheme="majorBidi" w:cstheme="majorBidi"/>
          <w:sz w:val="24"/>
          <w:szCs w:val="24"/>
          <w:lang w:eastAsia="id-ID"/>
        </w:rPr>
        <w:tab/>
        <w:t xml:space="preserve">           </w:t>
      </w:r>
      <w:r>
        <w:rPr>
          <w:rFonts w:asciiTheme="majorBidi" w:eastAsia="Times New Roman" w:hAnsiTheme="majorBidi" w:cstheme="majorBidi"/>
          <w:sz w:val="24"/>
          <w:szCs w:val="24"/>
          <w:lang w:eastAsia="id-ID"/>
        </w:rPr>
        <w:tab/>
        <w:t>2</w:t>
      </w:r>
    </w:p>
    <w:p w:rsidR="0035721B" w:rsidRDefault="0035721B" w:rsidP="0035721B">
      <w:pPr>
        <w:spacing w:after="0" w:line="360" w:lineRule="auto"/>
        <w:jc w:val="both"/>
        <w:rPr>
          <w:rFonts w:asciiTheme="majorBidi" w:eastAsia="Times New Roman" w:hAnsiTheme="majorBidi" w:cstheme="majorBidi"/>
          <w:sz w:val="24"/>
          <w:szCs w:val="24"/>
          <w:lang w:eastAsia="id-ID"/>
        </w:rPr>
      </w:pPr>
    </w:p>
    <w:p w:rsidR="0035721B" w:rsidRPr="000755F5" w:rsidRDefault="0035721B" w:rsidP="008E2209">
      <w:pPr>
        <w:spacing w:after="0" w:line="360" w:lineRule="auto"/>
        <w:jc w:val="both"/>
        <w:rPr>
          <w:rFonts w:asciiTheme="majorBidi" w:eastAsia="Times New Roman" w:hAnsiTheme="majorBidi" w:cstheme="majorBidi"/>
          <w:sz w:val="24"/>
          <w:szCs w:val="24"/>
          <w:lang w:eastAsia="id-ID"/>
        </w:rPr>
      </w:pPr>
      <w:r w:rsidRPr="000755F5">
        <w:rPr>
          <w:rFonts w:asciiTheme="majorBidi" w:eastAsia="Times New Roman" w:hAnsiTheme="majorBidi" w:cstheme="majorBidi"/>
          <w:sz w:val="24"/>
          <w:szCs w:val="24"/>
          <w:lang w:eastAsia="id-ID"/>
        </w:rPr>
        <w:t>A. Latar Belakang</w:t>
      </w:r>
      <w:r w:rsidR="008E2209">
        <w:rPr>
          <w:rFonts w:asciiTheme="majorBidi" w:eastAsia="Times New Roman" w:hAnsiTheme="majorBidi" w:cstheme="majorBidi"/>
          <w:sz w:val="24"/>
          <w:szCs w:val="24"/>
          <w:lang w:eastAsia="id-ID"/>
        </w:rPr>
        <w:tab/>
      </w:r>
      <w:r w:rsidR="008E2209">
        <w:rPr>
          <w:rFonts w:asciiTheme="majorBidi" w:eastAsia="Times New Roman" w:hAnsiTheme="majorBidi" w:cstheme="majorBidi"/>
          <w:sz w:val="24"/>
          <w:szCs w:val="24"/>
          <w:lang w:eastAsia="id-ID"/>
        </w:rPr>
        <w:tab/>
      </w:r>
      <w:r w:rsidRPr="000755F5">
        <w:rPr>
          <w:rFonts w:asciiTheme="majorBidi" w:eastAsia="Times New Roman" w:hAnsiTheme="majorBidi" w:cstheme="majorBidi"/>
          <w:sz w:val="24"/>
          <w:szCs w:val="24"/>
          <w:lang w:eastAsia="id-ID"/>
        </w:rPr>
        <w:t>..................</w:t>
      </w:r>
      <w:r w:rsidR="008E2209">
        <w:rPr>
          <w:rFonts w:asciiTheme="majorBidi" w:eastAsia="Times New Roman" w:hAnsiTheme="majorBidi" w:cstheme="majorBidi"/>
          <w:sz w:val="24"/>
          <w:szCs w:val="24"/>
          <w:lang w:eastAsia="id-ID"/>
        </w:rPr>
        <w:t>...</w:t>
      </w:r>
      <w:r w:rsidRPr="000755F5">
        <w:rPr>
          <w:rFonts w:asciiTheme="majorBidi" w:eastAsia="Times New Roman" w:hAnsiTheme="majorBidi" w:cstheme="majorBidi"/>
          <w:sz w:val="24"/>
          <w:szCs w:val="24"/>
          <w:lang w:eastAsia="id-ID"/>
        </w:rPr>
        <w:t>............</w:t>
      </w:r>
      <w:r>
        <w:rPr>
          <w:rFonts w:asciiTheme="majorBidi" w:eastAsia="Times New Roman" w:hAnsiTheme="majorBidi" w:cstheme="majorBidi"/>
          <w:sz w:val="24"/>
          <w:szCs w:val="24"/>
          <w:lang w:eastAsia="id-ID"/>
        </w:rPr>
        <w:t>..................................................</w:t>
      </w: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t>3</w:t>
      </w:r>
    </w:p>
    <w:p w:rsidR="0035721B" w:rsidRPr="000755F5" w:rsidRDefault="0035721B" w:rsidP="008E2209">
      <w:pPr>
        <w:spacing w:after="0" w:line="360" w:lineRule="auto"/>
        <w:jc w:val="both"/>
        <w:rPr>
          <w:rFonts w:asciiTheme="majorBidi" w:eastAsia="Times New Roman" w:hAnsiTheme="majorBidi" w:cstheme="majorBidi"/>
          <w:sz w:val="24"/>
          <w:szCs w:val="24"/>
          <w:lang w:eastAsia="id-ID"/>
        </w:rPr>
      </w:pPr>
      <w:r w:rsidRPr="000755F5">
        <w:rPr>
          <w:rFonts w:asciiTheme="majorBidi" w:eastAsia="Times New Roman" w:hAnsiTheme="majorBidi" w:cstheme="majorBidi"/>
          <w:sz w:val="24"/>
          <w:szCs w:val="24"/>
          <w:lang w:eastAsia="id-ID"/>
        </w:rPr>
        <w:t>B. Per</w:t>
      </w:r>
      <w:r w:rsidR="008E2209">
        <w:rPr>
          <w:rFonts w:asciiTheme="majorBidi" w:eastAsia="Times New Roman" w:hAnsiTheme="majorBidi" w:cstheme="majorBidi"/>
          <w:sz w:val="24"/>
          <w:szCs w:val="24"/>
          <w:lang w:eastAsia="id-ID"/>
        </w:rPr>
        <w:t>umusan Masalah</w:t>
      </w:r>
      <w:r w:rsidR="008E2209">
        <w:rPr>
          <w:rFonts w:asciiTheme="majorBidi" w:eastAsia="Times New Roman" w:hAnsiTheme="majorBidi" w:cstheme="majorBidi"/>
          <w:sz w:val="24"/>
          <w:szCs w:val="24"/>
          <w:lang w:eastAsia="id-ID"/>
        </w:rPr>
        <w:tab/>
      </w:r>
      <w:r w:rsidRPr="000755F5">
        <w:rPr>
          <w:rFonts w:asciiTheme="majorBidi" w:eastAsia="Times New Roman" w:hAnsiTheme="majorBidi" w:cstheme="majorBidi"/>
          <w:sz w:val="24"/>
          <w:szCs w:val="24"/>
          <w:lang w:eastAsia="id-ID"/>
        </w:rPr>
        <w:t>..</w:t>
      </w:r>
      <w:r>
        <w:rPr>
          <w:rFonts w:asciiTheme="majorBidi" w:eastAsia="Times New Roman" w:hAnsiTheme="majorBidi" w:cstheme="majorBidi"/>
          <w:sz w:val="24"/>
          <w:szCs w:val="24"/>
          <w:lang w:eastAsia="id-ID"/>
        </w:rPr>
        <w:t>.............</w:t>
      </w:r>
      <w:r w:rsidR="008E2209">
        <w:rPr>
          <w:rFonts w:asciiTheme="majorBidi" w:eastAsia="Times New Roman" w:hAnsiTheme="majorBidi" w:cstheme="majorBidi"/>
          <w:sz w:val="24"/>
          <w:szCs w:val="24"/>
          <w:lang w:eastAsia="id-ID"/>
        </w:rPr>
        <w:t>...</w:t>
      </w:r>
      <w:r>
        <w:rPr>
          <w:rFonts w:asciiTheme="majorBidi" w:eastAsia="Times New Roman" w:hAnsiTheme="majorBidi" w:cstheme="majorBidi"/>
          <w:sz w:val="24"/>
          <w:szCs w:val="24"/>
          <w:lang w:eastAsia="id-ID"/>
        </w:rPr>
        <w:t>.............</w:t>
      </w:r>
      <w:r w:rsidRPr="000755F5">
        <w:rPr>
          <w:rFonts w:asciiTheme="majorBidi" w:eastAsia="Times New Roman" w:hAnsiTheme="majorBidi" w:cstheme="majorBidi"/>
          <w:sz w:val="24"/>
          <w:szCs w:val="24"/>
          <w:lang w:eastAsia="id-ID"/>
        </w:rPr>
        <w:t>....................................................</w:t>
      </w: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t>6</w:t>
      </w:r>
    </w:p>
    <w:p w:rsidR="0035721B" w:rsidRPr="000755F5" w:rsidRDefault="0035721B" w:rsidP="008E2209">
      <w:pPr>
        <w:spacing w:after="0" w:line="360" w:lineRule="auto"/>
        <w:jc w:val="both"/>
        <w:rPr>
          <w:rFonts w:asciiTheme="majorBidi" w:eastAsia="Times New Roman" w:hAnsiTheme="majorBidi" w:cstheme="majorBidi"/>
          <w:sz w:val="24"/>
          <w:szCs w:val="24"/>
          <w:lang w:eastAsia="id-ID"/>
        </w:rPr>
      </w:pPr>
      <w:r w:rsidRPr="000755F5">
        <w:rPr>
          <w:rFonts w:asciiTheme="majorBidi" w:eastAsia="Times New Roman" w:hAnsiTheme="majorBidi" w:cstheme="majorBidi"/>
          <w:sz w:val="24"/>
          <w:szCs w:val="24"/>
          <w:lang w:eastAsia="id-ID"/>
        </w:rPr>
        <w:t xml:space="preserve">C. </w:t>
      </w:r>
      <w:r w:rsidR="008E2209">
        <w:rPr>
          <w:rFonts w:asciiTheme="majorBidi" w:eastAsia="Times New Roman" w:hAnsiTheme="majorBidi" w:cstheme="majorBidi"/>
          <w:sz w:val="24"/>
          <w:szCs w:val="24"/>
          <w:lang w:eastAsia="id-ID"/>
        </w:rPr>
        <w:t>Kajian Teori dan Kajian Pustaka</w:t>
      </w:r>
      <w:r w:rsidR="008E2209">
        <w:rPr>
          <w:rFonts w:asciiTheme="majorBidi" w:eastAsia="Times New Roman" w:hAnsiTheme="majorBidi" w:cstheme="majorBidi"/>
          <w:sz w:val="24"/>
          <w:szCs w:val="24"/>
          <w:lang w:eastAsia="id-ID"/>
        </w:rPr>
        <w:tab/>
        <w:t>...</w:t>
      </w:r>
      <w:r w:rsidRPr="000755F5">
        <w:rPr>
          <w:rFonts w:asciiTheme="majorBidi" w:eastAsia="Times New Roman" w:hAnsiTheme="majorBidi" w:cstheme="majorBidi"/>
          <w:sz w:val="24"/>
          <w:szCs w:val="24"/>
          <w:lang w:eastAsia="id-ID"/>
        </w:rPr>
        <w:t>.......................................</w:t>
      </w:r>
      <w:r>
        <w:rPr>
          <w:rFonts w:asciiTheme="majorBidi" w:eastAsia="Times New Roman" w:hAnsiTheme="majorBidi" w:cstheme="majorBidi"/>
          <w:sz w:val="24"/>
          <w:szCs w:val="24"/>
          <w:lang w:eastAsia="id-ID"/>
        </w:rPr>
        <w:t>...........................</w:t>
      </w:r>
      <w:r w:rsidRPr="000755F5">
        <w:rPr>
          <w:rFonts w:asciiTheme="majorBidi" w:eastAsia="Times New Roman" w:hAnsiTheme="majorBidi" w:cstheme="majorBidi"/>
          <w:sz w:val="24"/>
          <w:szCs w:val="24"/>
          <w:lang w:eastAsia="id-ID"/>
        </w:rPr>
        <w:t>..</w:t>
      </w: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t>7</w:t>
      </w:r>
    </w:p>
    <w:p w:rsidR="0035721B" w:rsidRPr="000755F5" w:rsidRDefault="0035721B" w:rsidP="008E2209">
      <w:pPr>
        <w:spacing w:after="0" w:line="360" w:lineRule="auto"/>
        <w:jc w:val="both"/>
        <w:rPr>
          <w:rFonts w:asciiTheme="majorBidi" w:eastAsia="Times New Roman" w:hAnsiTheme="majorBidi" w:cstheme="majorBidi"/>
          <w:sz w:val="24"/>
          <w:szCs w:val="24"/>
          <w:lang w:eastAsia="id-ID"/>
        </w:rPr>
      </w:pPr>
      <w:r w:rsidRPr="000755F5">
        <w:rPr>
          <w:rFonts w:asciiTheme="majorBidi" w:eastAsia="Times New Roman" w:hAnsiTheme="majorBidi" w:cstheme="majorBidi"/>
          <w:sz w:val="24"/>
          <w:szCs w:val="24"/>
          <w:lang w:eastAsia="id-ID"/>
        </w:rPr>
        <w:t>D.</w:t>
      </w:r>
      <w:r w:rsidR="008E2209">
        <w:rPr>
          <w:rFonts w:asciiTheme="majorBidi" w:eastAsia="Times New Roman" w:hAnsiTheme="majorBidi" w:cstheme="majorBidi"/>
          <w:sz w:val="24"/>
          <w:szCs w:val="24"/>
          <w:lang w:eastAsia="id-ID"/>
        </w:rPr>
        <w:t xml:space="preserve"> </w:t>
      </w:r>
      <w:r w:rsidRPr="000755F5">
        <w:rPr>
          <w:rFonts w:asciiTheme="majorBidi" w:eastAsia="Times New Roman" w:hAnsiTheme="majorBidi" w:cstheme="majorBidi"/>
          <w:sz w:val="24"/>
          <w:szCs w:val="24"/>
          <w:lang w:eastAsia="id-ID"/>
        </w:rPr>
        <w:t>Metod</w:t>
      </w:r>
      <w:r w:rsidR="008E2209">
        <w:rPr>
          <w:rFonts w:asciiTheme="majorBidi" w:eastAsia="Times New Roman" w:hAnsiTheme="majorBidi" w:cstheme="majorBidi"/>
          <w:sz w:val="24"/>
          <w:szCs w:val="24"/>
          <w:lang w:eastAsia="id-ID"/>
        </w:rPr>
        <w:t>e</w:t>
      </w:r>
      <w:r w:rsidR="008E2209">
        <w:rPr>
          <w:rFonts w:asciiTheme="majorBidi" w:eastAsia="Times New Roman" w:hAnsiTheme="majorBidi" w:cstheme="majorBidi"/>
          <w:sz w:val="24"/>
          <w:szCs w:val="24"/>
          <w:lang w:eastAsia="id-ID"/>
        </w:rPr>
        <w:tab/>
      </w:r>
      <w:r w:rsidR="008E2209">
        <w:rPr>
          <w:rFonts w:asciiTheme="majorBidi" w:eastAsia="Times New Roman" w:hAnsiTheme="majorBidi" w:cstheme="majorBidi"/>
          <w:sz w:val="24"/>
          <w:szCs w:val="24"/>
          <w:lang w:eastAsia="id-ID"/>
        </w:rPr>
        <w:tab/>
        <w:t>............</w:t>
      </w:r>
      <w:r w:rsidRPr="000755F5">
        <w:rPr>
          <w:rFonts w:asciiTheme="majorBidi" w:eastAsia="Times New Roman" w:hAnsiTheme="majorBidi" w:cstheme="majorBidi"/>
          <w:sz w:val="24"/>
          <w:szCs w:val="24"/>
          <w:lang w:eastAsia="id-ID"/>
        </w:rPr>
        <w:t>.........................................................</w:t>
      </w:r>
      <w:r>
        <w:rPr>
          <w:rFonts w:asciiTheme="majorBidi" w:eastAsia="Times New Roman" w:hAnsiTheme="majorBidi" w:cstheme="majorBidi"/>
          <w:sz w:val="24"/>
          <w:szCs w:val="24"/>
          <w:lang w:eastAsia="id-ID"/>
        </w:rPr>
        <w:t>........................</w:t>
      </w:r>
      <w:r w:rsidRPr="000755F5">
        <w:rPr>
          <w:rFonts w:asciiTheme="majorBidi" w:eastAsia="Times New Roman" w:hAnsiTheme="majorBidi" w:cstheme="majorBidi"/>
          <w:sz w:val="24"/>
          <w:szCs w:val="24"/>
          <w:lang w:eastAsia="id-ID"/>
        </w:rPr>
        <w:t>..</w:t>
      </w:r>
      <w:r>
        <w:rPr>
          <w:rFonts w:asciiTheme="majorBidi" w:eastAsia="Times New Roman" w:hAnsiTheme="majorBidi" w:cstheme="majorBidi"/>
          <w:sz w:val="24"/>
          <w:szCs w:val="24"/>
          <w:lang w:eastAsia="id-ID"/>
        </w:rPr>
        <w:tab/>
        <w:t xml:space="preserve">          11</w:t>
      </w:r>
    </w:p>
    <w:p w:rsidR="0035721B" w:rsidRPr="000755F5" w:rsidRDefault="0035721B" w:rsidP="008E2209">
      <w:pPr>
        <w:spacing w:after="0" w:line="360" w:lineRule="auto"/>
        <w:jc w:val="both"/>
        <w:rPr>
          <w:rFonts w:asciiTheme="majorBidi" w:eastAsia="Times New Roman" w:hAnsiTheme="majorBidi" w:cstheme="majorBidi"/>
          <w:sz w:val="24"/>
          <w:szCs w:val="24"/>
          <w:lang w:eastAsia="id-ID"/>
        </w:rPr>
      </w:pPr>
      <w:r w:rsidRPr="000755F5">
        <w:rPr>
          <w:rFonts w:asciiTheme="majorBidi" w:eastAsia="Times New Roman" w:hAnsiTheme="majorBidi" w:cstheme="majorBidi"/>
          <w:sz w:val="24"/>
          <w:szCs w:val="24"/>
          <w:lang w:eastAsia="id-ID"/>
        </w:rPr>
        <w:t xml:space="preserve">F. </w:t>
      </w:r>
      <w:r w:rsidR="008E2209">
        <w:rPr>
          <w:rFonts w:asciiTheme="majorBidi" w:eastAsia="Times New Roman" w:hAnsiTheme="majorBidi" w:cstheme="majorBidi"/>
          <w:sz w:val="24"/>
          <w:szCs w:val="24"/>
          <w:lang w:eastAsia="id-ID"/>
        </w:rPr>
        <w:t>Data dan Sumber Daya</w:t>
      </w:r>
      <w:r w:rsidR="008E2209">
        <w:rPr>
          <w:rFonts w:asciiTheme="majorBidi" w:eastAsia="Times New Roman" w:hAnsiTheme="majorBidi" w:cstheme="majorBidi"/>
          <w:sz w:val="24"/>
          <w:szCs w:val="24"/>
          <w:lang w:eastAsia="id-ID"/>
        </w:rPr>
        <w:tab/>
      </w:r>
      <w:r w:rsidRPr="000755F5">
        <w:rPr>
          <w:rFonts w:asciiTheme="majorBidi" w:eastAsia="Times New Roman" w:hAnsiTheme="majorBidi" w:cstheme="majorBidi"/>
          <w:sz w:val="24"/>
          <w:szCs w:val="24"/>
          <w:lang w:eastAsia="id-ID"/>
        </w:rPr>
        <w:t>.</w:t>
      </w:r>
      <w:r w:rsidR="008E2209">
        <w:rPr>
          <w:rFonts w:asciiTheme="majorBidi" w:eastAsia="Times New Roman" w:hAnsiTheme="majorBidi" w:cstheme="majorBidi"/>
          <w:sz w:val="24"/>
          <w:szCs w:val="24"/>
          <w:lang w:eastAsia="id-ID"/>
        </w:rPr>
        <w:t>.</w:t>
      </w:r>
      <w:r w:rsidRPr="000755F5">
        <w:rPr>
          <w:rFonts w:asciiTheme="majorBidi" w:eastAsia="Times New Roman" w:hAnsiTheme="majorBidi" w:cstheme="majorBidi"/>
          <w:sz w:val="24"/>
          <w:szCs w:val="24"/>
          <w:lang w:eastAsia="id-ID"/>
        </w:rPr>
        <w:t>.........................................................</w:t>
      </w:r>
      <w:r>
        <w:rPr>
          <w:rFonts w:asciiTheme="majorBidi" w:eastAsia="Times New Roman" w:hAnsiTheme="majorBidi" w:cstheme="majorBidi"/>
          <w:sz w:val="24"/>
          <w:szCs w:val="24"/>
          <w:lang w:eastAsia="id-ID"/>
        </w:rPr>
        <w:t>.......................</w:t>
      </w:r>
      <w:r w:rsidRPr="000755F5">
        <w:rPr>
          <w:rFonts w:asciiTheme="majorBidi" w:eastAsia="Times New Roman" w:hAnsiTheme="majorBidi" w:cstheme="majorBidi"/>
          <w:sz w:val="24"/>
          <w:szCs w:val="24"/>
          <w:lang w:eastAsia="id-ID"/>
        </w:rPr>
        <w:t>.</w:t>
      </w:r>
      <w:r>
        <w:rPr>
          <w:rFonts w:asciiTheme="majorBidi" w:eastAsia="Times New Roman" w:hAnsiTheme="majorBidi" w:cstheme="majorBidi"/>
          <w:sz w:val="24"/>
          <w:szCs w:val="24"/>
          <w:lang w:eastAsia="id-ID"/>
        </w:rPr>
        <w:tab/>
        <w:t xml:space="preserve">          12</w:t>
      </w:r>
    </w:p>
    <w:p w:rsidR="0035721B" w:rsidRPr="000755F5" w:rsidRDefault="0035721B" w:rsidP="008E2209">
      <w:pPr>
        <w:spacing w:after="0" w:line="360" w:lineRule="auto"/>
        <w:jc w:val="both"/>
        <w:rPr>
          <w:rFonts w:asciiTheme="majorBidi" w:eastAsia="Times New Roman" w:hAnsiTheme="majorBidi" w:cstheme="majorBidi"/>
          <w:sz w:val="24"/>
          <w:szCs w:val="24"/>
          <w:lang w:eastAsia="id-ID"/>
        </w:rPr>
      </w:pPr>
      <w:r w:rsidRPr="000755F5">
        <w:rPr>
          <w:rFonts w:asciiTheme="majorBidi" w:eastAsia="Times New Roman" w:hAnsiTheme="majorBidi" w:cstheme="majorBidi"/>
          <w:sz w:val="24"/>
          <w:szCs w:val="24"/>
          <w:lang w:eastAsia="id-ID"/>
        </w:rPr>
        <w:t xml:space="preserve">G. </w:t>
      </w:r>
      <w:r w:rsidR="008E2209">
        <w:rPr>
          <w:rFonts w:asciiTheme="majorBidi" w:eastAsia="Times New Roman" w:hAnsiTheme="majorBidi" w:cstheme="majorBidi"/>
          <w:sz w:val="24"/>
          <w:szCs w:val="24"/>
          <w:lang w:eastAsia="id-ID"/>
        </w:rPr>
        <w:t>Jadwal Pelaksanaan</w:t>
      </w:r>
      <w:r w:rsidR="008E2209">
        <w:rPr>
          <w:rFonts w:asciiTheme="majorBidi" w:eastAsia="Times New Roman" w:hAnsiTheme="majorBidi" w:cstheme="majorBidi"/>
          <w:sz w:val="24"/>
          <w:szCs w:val="24"/>
          <w:lang w:eastAsia="id-ID"/>
        </w:rPr>
        <w:tab/>
        <w:t>........</w:t>
      </w:r>
      <w:r w:rsidRPr="000755F5">
        <w:rPr>
          <w:rFonts w:asciiTheme="majorBidi" w:eastAsia="Times New Roman" w:hAnsiTheme="majorBidi" w:cstheme="majorBidi"/>
          <w:sz w:val="24"/>
          <w:szCs w:val="24"/>
          <w:lang w:eastAsia="id-ID"/>
        </w:rPr>
        <w:t>............................................</w:t>
      </w:r>
      <w:r>
        <w:rPr>
          <w:rFonts w:asciiTheme="majorBidi" w:eastAsia="Times New Roman" w:hAnsiTheme="majorBidi" w:cstheme="majorBidi"/>
          <w:sz w:val="24"/>
          <w:szCs w:val="24"/>
          <w:lang w:eastAsia="id-ID"/>
        </w:rPr>
        <w:t>.......................</w:t>
      </w:r>
      <w:r w:rsidRPr="000755F5">
        <w:rPr>
          <w:rFonts w:asciiTheme="majorBidi" w:eastAsia="Times New Roman" w:hAnsiTheme="majorBidi" w:cstheme="majorBidi"/>
          <w:sz w:val="24"/>
          <w:szCs w:val="24"/>
          <w:lang w:eastAsia="id-ID"/>
        </w:rPr>
        <w:t>.</w:t>
      </w:r>
      <w:r>
        <w:rPr>
          <w:rFonts w:asciiTheme="majorBidi" w:eastAsia="Times New Roman" w:hAnsiTheme="majorBidi" w:cstheme="majorBidi"/>
          <w:sz w:val="24"/>
          <w:szCs w:val="24"/>
          <w:lang w:eastAsia="id-ID"/>
        </w:rPr>
        <w:t xml:space="preserve">                  12</w:t>
      </w:r>
    </w:p>
    <w:p w:rsidR="0035721B" w:rsidRPr="000755F5" w:rsidRDefault="008E2209" w:rsidP="0035721B">
      <w:pPr>
        <w:spacing w:after="0" w:line="36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H. Rencana Anggaran Biaya</w:t>
      </w:r>
      <w:r>
        <w:rPr>
          <w:rFonts w:asciiTheme="majorBidi" w:eastAsia="Times New Roman" w:hAnsiTheme="majorBidi" w:cstheme="majorBidi"/>
          <w:sz w:val="24"/>
          <w:szCs w:val="24"/>
          <w:lang w:eastAsia="id-ID"/>
        </w:rPr>
        <w:tab/>
        <w:t>..............................................................................</w:t>
      </w: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r>
    </w:p>
    <w:p w:rsidR="0035721B" w:rsidRDefault="008E2209" w:rsidP="0035721B">
      <w:pPr>
        <w:spacing w:after="0" w:line="36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9. Pelaksana</w:t>
      </w:r>
      <w:r>
        <w:rPr>
          <w:rFonts w:asciiTheme="majorBidi" w:eastAsia="Times New Roman" w:hAnsiTheme="majorBidi" w:cstheme="majorBidi"/>
          <w:sz w:val="24"/>
          <w:szCs w:val="24"/>
          <w:lang w:eastAsia="id-ID"/>
        </w:rPr>
        <w:tab/>
        <w:t>......................................................................................................</w:t>
      </w:r>
      <w:r>
        <w:rPr>
          <w:rFonts w:asciiTheme="majorBidi" w:eastAsia="Times New Roman" w:hAnsiTheme="majorBidi" w:cstheme="majorBidi"/>
          <w:sz w:val="24"/>
          <w:szCs w:val="24"/>
          <w:lang w:eastAsia="id-ID"/>
        </w:rPr>
        <w:tab/>
      </w:r>
      <w:r>
        <w:rPr>
          <w:rFonts w:asciiTheme="majorBidi" w:eastAsia="Times New Roman" w:hAnsiTheme="majorBidi" w:cstheme="majorBidi"/>
          <w:sz w:val="24"/>
          <w:szCs w:val="24"/>
          <w:lang w:eastAsia="id-ID"/>
        </w:rPr>
        <w:tab/>
      </w:r>
    </w:p>
    <w:p w:rsidR="008E2209" w:rsidRPr="000755F5" w:rsidRDefault="008E2209" w:rsidP="0035721B">
      <w:pPr>
        <w:spacing w:after="0" w:line="360" w:lineRule="auto"/>
        <w:jc w:val="both"/>
        <w:rPr>
          <w:rFonts w:asciiTheme="majorBidi" w:eastAsia="Times New Roman" w:hAnsiTheme="majorBidi" w:cstheme="majorBidi"/>
          <w:sz w:val="24"/>
          <w:szCs w:val="24"/>
          <w:lang w:eastAsia="id-ID"/>
        </w:rPr>
      </w:pPr>
    </w:p>
    <w:p w:rsidR="0035721B" w:rsidRPr="000755F5" w:rsidRDefault="0035721B" w:rsidP="0035721B">
      <w:pPr>
        <w:spacing w:after="0" w:line="360" w:lineRule="auto"/>
        <w:jc w:val="both"/>
        <w:rPr>
          <w:rFonts w:asciiTheme="majorBidi" w:eastAsia="Times New Roman" w:hAnsiTheme="majorBidi" w:cstheme="majorBidi"/>
          <w:sz w:val="24"/>
          <w:szCs w:val="24"/>
          <w:lang w:eastAsia="id-ID"/>
        </w:rPr>
      </w:pPr>
      <w:r w:rsidRPr="000755F5">
        <w:rPr>
          <w:rFonts w:asciiTheme="majorBidi" w:eastAsia="Times New Roman" w:hAnsiTheme="majorBidi" w:cstheme="majorBidi"/>
          <w:sz w:val="24"/>
          <w:szCs w:val="24"/>
          <w:lang w:eastAsia="id-ID"/>
        </w:rPr>
        <w:t>DAFTAR PUSTAKA</w:t>
      </w:r>
      <w:r>
        <w:rPr>
          <w:rFonts w:asciiTheme="majorBidi" w:eastAsia="Times New Roman" w:hAnsiTheme="majorBidi" w:cstheme="majorBidi"/>
          <w:sz w:val="24"/>
          <w:szCs w:val="24"/>
          <w:lang w:eastAsia="id-ID"/>
        </w:rPr>
        <w:tab/>
        <w:t>.........................................................................................                 13</w:t>
      </w:r>
    </w:p>
    <w:p w:rsidR="0035721B" w:rsidRDefault="0035721B" w:rsidP="0035721B">
      <w:pPr>
        <w:rPr>
          <w:rFonts w:asciiTheme="majorBidi" w:hAnsiTheme="majorBidi" w:cstheme="majorBidi"/>
          <w:sz w:val="24"/>
          <w:szCs w:val="24"/>
        </w:rPr>
      </w:pPr>
      <w:r w:rsidRPr="00B7644D">
        <w:rPr>
          <w:rFonts w:asciiTheme="majorBidi" w:hAnsiTheme="majorBidi" w:cstheme="majorBidi"/>
          <w:sz w:val="24"/>
          <w:szCs w:val="24"/>
        </w:rPr>
        <w:t>LAMP</w:t>
      </w:r>
      <w:r>
        <w:rPr>
          <w:rFonts w:asciiTheme="majorBidi" w:hAnsiTheme="majorBidi" w:cstheme="majorBidi"/>
          <w:sz w:val="24"/>
          <w:szCs w:val="24"/>
        </w:rPr>
        <w:t>IRAN-LAMPIRAN</w:t>
      </w:r>
      <w:r>
        <w:rPr>
          <w:rFonts w:asciiTheme="majorBidi" w:hAnsiTheme="majorBidi" w:cstheme="majorBidi"/>
          <w:sz w:val="24"/>
          <w:szCs w:val="24"/>
        </w:rPr>
        <w:tab/>
        <w:t>.............................................................................</w:t>
      </w:r>
      <w:r>
        <w:rPr>
          <w:rFonts w:asciiTheme="majorBidi" w:hAnsiTheme="majorBidi" w:cstheme="majorBidi"/>
          <w:sz w:val="24"/>
          <w:szCs w:val="24"/>
        </w:rPr>
        <w:tab/>
        <w:t xml:space="preserve">          14</w:t>
      </w:r>
    </w:p>
    <w:p w:rsidR="0035721B" w:rsidRDefault="0035721B" w:rsidP="0035721B">
      <w:pPr>
        <w:pStyle w:val="ListParagraph"/>
        <w:numPr>
          <w:ilvl w:val="0"/>
          <w:numId w:val="3"/>
        </w:numPr>
        <w:rPr>
          <w:rFonts w:asciiTheme="majorBidi" w:hAnsiTheme="majorBidi" w:cstheme="majorBidi"/>
          <w:sz w:val="24"/>
          <w:szCs w:val="24"/>
        </w:rPr>
      </w:pPr>
      <w:r w:rsidRPr="005D6DBD">
        <w:rPr>
          <w:rFonts w:asciiTheme="majorBidi" w:hAnsiTheme="majorBidi" w:cstheme="majorBidi"/>
          <w:sz w:val="24"/>
          <w:szCs w:val="24"/>
        </w:rPr>
        <w:t>CV</w:t>
      </w:r>
    </w:p>
    <w:p w:rsidR="0035721B" w:rsidRDefault="0035721B" w:rsidP="0035721B">
      <w:pPr>
        <w:pStyle w:val="ListParagraph"/>
        <w:numPr>
          <w:ilvl w:val="0"/>
          <w:numId w:val="3"/>
        </w:numPr>
        <w:rPr>
          <w:rFonts w:asciiTheme="majorBidi" w:hAnsiTheme="majorBidi" w:cstheme="majorBidi"/>
          <w:sz w:val="24"/>
          <w:szCs w:val="24"/>
        </w:rPr>
      </w:pPr>
      <w:r w:rsidRPr="005D6DBD">
        <w:rPr>
          <w:rFonts w:asciiTheme="majorBidi" w:hAnsiTheme="majorBidi" w:cstheme="majorBidi"/>
          <w:sz w:val="24"/>
          <w:szCs w:val="24"/>
        </w:rPr>
        <w:t xml:space="preserve"> RBA Penelitian</w:t>
      </w:r>
    </w:p>
    <w:p w:rsidR="0035721B" w:rsidRPr="007C4A73" w:rsidRDefault="0035721B" w:rsidP="007C4A73">
      <w:pPr>
        <w:rPr>
          <w:rFonts w:asciiTheme="majorBidi" w:hAnsiTheme="majorBidi" w:cstheme="majorBidi"/>
          <w:sz w:val="24"/>
          <w:szCs w:val="24"/>
        </w:rPr>
      </w:pPr>
      <w:r w:rsidRPr="007C4A73">
        <w:rPr>
          <w:rFonts w:asciiTheme="majorBidi" w:hAnsiTheme="majorBidi" w:cstheme="majorBidi"/>
          <w:sz w:val="24"/>
          <w:szCs w:val="24"/>
        </w:rPr>
        <w:br w:type="page"/>
      </w:r>
    </w:p>
    <w:p w:rsidR="001B24CA" w:rsidRPr="001B24CA" w:rsidRDefault="001B24CA" w:rsidP="001B24CA">
      <w:pPr>
        <w:spacing w:after="0" w:line="240" w:lineRule="auto"/>
        <w:ind w:left="360"/>
        <w:jc w:val="center"/>
        <w:rPr>
          <w:rFonts w:asciiTheme="majorBidi" w:hAnsiTheme="majorBidi" w:cstheme="majorBidi"/>
          <w:b/>
          <w:bCs/>
          <w:sz w:val="36"/>
          <w:szCs w:val="36"/>
          <w:lang w:eastAsia="id-ID"/>
        </w:rPr>
      </w:pPr>
    </w:p>
    <w:p w:rsidR="001B24CA" w:rsidRPr="00335428" w:rsidRDefault="001B24CA" w:rsidP="001B24CA">
      <w:pPr>
        <w:spacing w:after="0" w:line="240" w:lineRule="auto"/>
        <w:ind w:left="360"/>
        <w:jc w:val="center"/>
        <w:rPr>
          <w:rFonts w:asciiTheme="majorBidi" w:hAnsiTheme="majorBidi" w:cstheme="majorBidi"/>
          <w:b/>
          <w:bCs/>
          <w:sz w:val="28"/>
          <w:szCs w:val="28"/>
          <w:lang w:eastAsia="id-ID"/>
        </w:rPr>
      </w:pPr>
      <w:r w:rsidRPr="00335428">
        <w:rPr>
          <w:rFonts w:asciiTheme="majorBidi" w:hAnsiTheme="majorBidi" w:cstheme="majorBidi"/>
          <w:b/>
          <w:bCs/>
          <w:sz w:val="28"/>
          <w:szCs w:val="28"/>
          <w:lang w:eastAsia="id-ID"/>
        </w:rPr>
        <w:t xml:space="preserve">NEGARA &amp; </w:t>
      </w:r>
      <w:r w:rsidRPr="00335428">
        <w:rPr>
          <w:rFonts w:asciiTheme="majorBidi" w:hAnsiTheme="majorBidi" w:cstheme="majorBidi"/>
          <w:b/>
          <w:bCs/>
          <w:i/>
          <w:iCs/>
          <w:sz w:val="28"/>
          <w:szCs w:val="28"/>
          <w:lang w:eastAsia="id-ID"/>
        </w:rPr>
        <w:t>CIVIL SOCIETY</w:t>
      </w:r>
    </w:p>
    <w:p w:rsidR="001B24CA" w:rsidRPr="00335428" w:rsidRDefault="001B24CA" w:rsidP="001B24CA">
      <w:pPr>
        <w:spacing w:after="0" w:line="360" w:lineRule="auto"/>
        <w:ind w:left="360"/>
        <w:jc w:val="both"/>
        <w:rPr>
          <w:rFonts w:asciiTheme="majorBidi" w:hAnsiTheme="majorBidi" w:cstheme="majorBidi"/>
          <w:b/>
          <w:bCs/>
          <w:sz w:val="26"/>
          <w:szCs w:val="26"/>
          <w:lang w:eastAsia="id-ID"/>
        </w:rPr>
      </w:pPr>
      <w:r w:rsidRPr="00335428">
        <w:rPr>
          <w:rFonts w:asciiTheme="majorBidi" w:hAnsiTheme="majorBidi" w:cstheme="majorBidi"/>
          <w:sz w:val="26"/>
          <w:szCs w:val="26"/>
          <w:lang w:eastAsia="id-ID"/>
        </w:rPr>
        <w:t>Analisis Relasional Nahdlatul Ulama dengan Pemerintah di Era Reformasi</w:t>
      </w:r>
    </w:p>
    <w:p w:rsidR="001B24CA" w:rsidRDefault="001B24CA" w:rsidP="001B24CA">
      <w:pPr>
        <w:pStyle w:val="ListParagraph"/>
        <w:spacing w:after="0" w:line="360" w:lineRule="auto"/>
        <w:ind w:left="426"/>
        <w:jc w:val="both"/>
        <w:rPr>
          <w:rFonts w:asciiTheme="majorBidi" w:hAnsiTheme="majorBidi" w:cstheme="majorBidi"/>
          <w:b/>
          <w:bCs/>
          <w:sz w:val="24"/>
          <w:szCs w:val="24"/>
          <w:lang w:eastAsia="id-ID"/>
        </w:rPr>
      </w:pPr>
    </w:p>
    <w:p w:rsidR="0035721B" w:rsidRPr="003C69C8" w:rsidRDefault="0035721B" w:rsidP="000C21E9">
      <w:pPr>
        <w:pStyle w:val="ListParagraph"/>
        <w:numPr>
          <w:ilvl w:val="0"/>
          <w:numId w:val="1"/>
        </w:numPr>
        <w:spacing w:after="0" w:line="360" w:lineRule="auto"/>
        <w:ind w:left="426" w:hanging="426"/>
        <w:jc w:val="both"/>
        <w:rPr>
          <w:rFonts w:asciiTheme="majorBidi" w:hAnsiTheme="majorBidi" w:cstheme="majorBidi"/>
          <w:b/>
          <w:bCs/>
          <w:sz w:val="24"/>
          <w:szCs w:val="24"/>
          <w:lang w:eastAsia="id-ID"/>
        </w:rPr>
      </w:pPr>
      <w:r w:rsidRPr="003C69C8">
        <w:rPr>
          <w:rFonts w:asciiTheme="majorBidi" w:hAnsiTheme="majorBidi" w:cstheme="majorBidi"/>
          <w:b/>
          <w:bCs/>
          <w:sz w:val="24"/>
          <w:szCs w:val="24"/>
          <w:lang w:eastAsia="id-ID"/>
        </w:rPr>
        <w:t xml:space="preserve">Latar Belakang </w:t>
      </w:r>
    </w:p>
    <w:p w:rsidR="00530242" w:rsidRPr="00530242" w:rsidRDefault="00530242" w:rsidP="002332D2">
      <w:pPr>
        <w:spacing w:after="0" w:line="360" w:lineRule="auto"/>
        <w:ind w:firstLine="709"/>
        <w:jc w:val="both"/>
        <w:rPr>
          <w:rFonts w:asciiTheme="majorBidi" w:hAnsiTheme="majorBidi" w:cstheme="majorBidi"/>
          <w:sz w:val="24"/>
          <w:szCs w:val="24"/>
          <w:lang w:eastAsia="id-ID"/>
        </w:rPr>
      </w:pPr>
      <w:r w:rsidRPr="00530242">
        <w:rPr>
          <w:rFonts w:asciiTheme="majorBidi" w:hAnsiTheme="majorBidi" w:cstheme="majorBidi"/>
          <w:sz w:val="24"/>
          <w:szCs w:val="24"/>
          <w:lang w:eastAsia="id-ID"/>
        </w:rPr>
        <w:t xml:space="preserve">Peran </w:t>
      </w:r>
      <w:r w:rsidRPr="00530242">
        <w:rPr>
          <w:rFonts w:asciiTheme="majorBidi" w:hAnsiTheme="majorBidi" w:cstheme="majorBidi"/>
          <w:i/>
          <w:iCs/>
          <w:sz w:val="24"/>
          <w:szCs w:val="24"/>
          <w:lang w:eastAsia="id-ID"/>
        </w:rPr>
        <w:t>civil society</w:t>
      </w:r>
      <w:r w:rsidRPr="00530242">
        <w:rPr>
          <w:rFonts w:asciiTheme="majorBidi" w:hAnsiTheme="majorBidi" w:cstheme="majorBidi"/>
          <w:sz w:val="24"/>
          <w:szCs w:val="24"/>
          <w:lang w:eastAsia="id-ID"/>
        </w:rPr>
        <w:t xml:space="preserve">  menjadi sangat penting di tengah ikhtiar menguatkan </w:t>
      </w:r>
      <w:r w:rsidR="002332D2">
        <w:rPr>
          <w:rFonts w:asciiTheme="majorBidi" w:hAnsiTheme="majorBidi" w:cstheme="majorBidi"/>
          <w:sz w:val="24"/>
          <w:szCs w:val="24"/>
          <w:lang w:eastAsia="id-ID"/>
        </w:rPr>
        <w:t>(</w:t>
      </w:r>
      <w:r w:rsidRPr="00530242">
        <w:rPr>
          <w:rFonts w:asciiTheme="majorBidi" w:hAnsiTheme="majorBidi" w:cstheme="majorBidi"/>
          <w:sz w:val="24"/>
          <w:szCs w:val="24"/>
          <w:lang w:eastAsia="id-ID"/>
        </w:rPr>
        <w:t>konsolidasi</w:t>
      </w:r>
      <w:r w:rsidR="002332D2">
        <w:rPr>
          <w:rFonts w:asciiTheme="majorBidi" w:hAnsiTheme="majorBidi" w:cstheme="majorBidi"/>
          <w:sz w:val="24"/>
          <w:szCs w:val="24"/>
          <w:lang w:eastAsia="id-ID"/>
        </w:rPr>
        <w:t>)</w:t>
      </w:r>
      <w:r w:rsidRPr="00530242">
        <w:rPr>
          <w:rFonts w:asciiTheme="majorBidi" w:hAnsiTheme="majorBidi" w:cstheme="majorBidi"/>
          <w:sz w:val="24"/>
          <w:szCs w:val="24"/>
          <w:lang w:eastAsia="id-ID"/>
        </w:rPr>
        <w:t xml:space="preserve"> demokrasi. Walaupun keduanya memiliki ranah yang berbeda dalam konteks wewenang, namun output yang dihasilkan dari kerja kedua kekuatan tersebut sangat signifikan bagi transformasi sosial. Itulah sebabnya dalam beberapa kasus, negara dan </w:t>
      </w:r>
      <w:r w:rsidRPr="00530242">
        <w:rPr>
          <w:rFonts w:asciiTheme="majorBidi" w:hAnsiTheme="majorBidi" w:cstheme="majorBidi"/>
          <w:i/>
          <w:iCs/>
          <w:sz w:val="24"/>
          <w:szCs w:val="24"/>
          <w:lang w:eastAsia="id-ID"/>
        </w:rPr>
        <w:t>civil society</w:t>
      </w:r>
      <w:r w:rsidRPr="00530242">
        <w:rPr>
          <w:rFonts w:asciiTheme="majorBidi" w:hAnsiTheme="majorBidi" w:cstheme="majorBidi"/>
          <w:sz w:val="24"/>
          <w:szCs w:val="24"/>
          <w:lang w:eastAsia="id-ID"/>
        </w:rPr>
        <w:t xml:space="preserve"> berjalin kelindan, tapi pada titik yang lain bisa bersimpang jalan. </w:t>
      </w:r>
    </w:p>
    <w:p w:rsidR="00530242" w:rsidRPr="00530242" w:rsidRDefault="00530242" w:rsidP="00530242">
      <w:pPr>
        <w:spacing w:after="0" w:line="360" w:lineRule="auto"/>
        <w:ind w:firstLine="709"/>
        <w:jc w:val="both"/>
        <w:rPr>
          <w:rFonts w:asciiTheme="majorBidi" w:hAnsiTheme="majorBidi" w:cstheme="majorBidi"/>
          <w:sz w:val="24"/>
          <w:szCs w:val="24"/>
          <w:lang w:eastAsia="id-ID"/>
        </w:rPr>
      </w:pPr>
      <w:r w:rsidRPr="00530242">
        <w:rPr>
          <w:rFonts w:asciiTheme="majorBidi" w:hAnsiTheme="majorBidi" w:cstheme="majorBidi"/>
          <w:sz w:val="24"/>
          <w:szCs w:val="24"/>
          <w:lang w:eastAsia="id-ID"/>
        </w:rPr>
        <w:t xml:space="preserve">Dalam hal kebijakan </w:t>
      </w:r>
      <w:r w:rsidRPr="00530242">
        <w:rPr>
          <w:rFonts w:asciiTheme="majorBidi" w:hAnsiTheme="majorBidi" w:cstheme="majorBidi"/>
          <w:i/>
          <w:iCs/>
          <w:sz w:val="24"/>
          <w:szCs w:val="24"/>
          <w:lang w:eastAsia="id-ID"/>
        </w:rPr>
        <w:t>full day school</w:t>
      </w:r>
      <w:r w:rsidRPr="00530242">
        <w:rPr>
          <w:rFonts w:asciiTheme="majorBidi" w:hAnsiTheme="majorBidi" w:cstheme="majorBidi"/>
          <w:sz w:val="24"/>
          <w:szCs w:val="24"/>
          <w:lang w:eastAsia="id-ID"/>
        </w:rPr>
        <w:t xml:space="preserve"> yang digagas oleh pemerintah, misalnya, mendapatkan reaksi sangat keras dari </w:t>
      </w:r>
      <w:r w:rsidRPr="00530242">
        <w:rPr>
          <w:rFonts w:asciiTheme="majorBidi" w:hAnsiTheme="majorBidi" w:cstheme="majorBidi"/>
          <w:i/>
          <w:iCs/>
          <w:sz w:val="24"/>
          <w:szCs w:val="24"/>
          <w:lang w:eastAsia="id-ID"/>
        </w:rPr>
        <w:t>civil society,</w:t>
      </w:r>
      <w:r w:rsidRPr="00530242">
        <w:rPr>
          <w:rFonts w:asciiTheme="majorBidi" w:hAnsiTheme="majorBidi" w:cstheme="majorBidi"/>
          <w:sz w:val="24"/>
          <w:szCs w:val="24"/>
          <w:lang w:eastAsia="id-ID"/>
        </w:rPr>
        <w:t xml:space="preserve"> dalam hal ini Nahdlatul Ulama (NU). Beragam negosiasi dan pendekatan yang dijalankan oleh NU berhasil menggugurkan rencana kebijakan tersebut. Ini menjadi salah satu bukti dari keberhasilan civil society dalam memengaruhi negara. </w:t>
      </w:r>
    </w:p>
    <w:p w:rsidR="00530242" w:rsidRPr="00530242" w:rsidRDefault="00530242" w:rsidP="00530242">
      <w:pPr>
        <w:spacing w:after="0" w:line="360" w:lineRule="auto"/>
        <w:ind w:firstLine="709"/>
        <w:jc w:val="both"/>
        <w:rPr>
          <w:rFonts w:asciiTheme="majorBidi" w:hAnsiTheme="majorBidi" w:cstheme="majorBidi"/>
          <w:sz w:val="24"/>
          <w:szCs w:val="24"/>
          <w:lang w:eastAsia="id-ID"/>
        </w:rPr>
      </w:pPr>
      <w:r w:rsidRPr="00530242">
        <w:rPr>
          <w:rFonts w:asciiTheme="majorBidi" w:hAnsiTheme="majorBidi" w:cstheme="majorBidi"/>
          <w:sz w:val="24"/>
          <w:szCs w:val="24"/>
          <w:lang w:eastAsia="id-ID"/>
        </w:rPr>
        <w:t xml:space="preserve">Efektivitas relasi negara dengan </w:t>
      </w:r>
      <w:r w:rsidRPr="00530242">
        <w:rPr>
          <w:rFonts w:asciiTheme="majorBidi" w:hAnsiTheme="majorBidi" w:cstheme="majorBidi"/>
          <w:i/>
          <w:iCs/>
          <w:sz w:val="24"/>
          <w:szCs w:val="24"/>
          <w:lang w:eastAsia="id-ID"/>
        </w:rPr>
        <w:t>civil society</w:t>
      </w:r>
      <w:r w:rsidRPr="00530242">
        <w:rPr>
          <w:rFonts w:asciiTheme="majorBidi" w:hAnsiTheme="majorBidi" w:cstheme="majorBidi"/>
          <w:sz w:val="24"/>
          <w:szCs w:val="24"/>
          <w:lang w:eastAsia="id-ID"/>
        </w:rPr>
        <w:t xml:space="preserve"> dapat diukur melalui respons negara terhadap aspirasi yang diperjuangkan oleh </w:t>
      </w:r>
      <w:r w:rsidRPr="00530242">
        <w:rPr>
          <w:rFonts w:asciiTheme="majorBidi" w:hAnsiTheme="majorBidi" w:cstheme="majorBidi"/>
          <w:i/>
          <w:iCs/>
          <w:sz w:val="24"/>
          <w:szCs w:val="24"/>
          <w:lang w:eastAsia="id-ID"/>
        </w:rPr>
        <w:t>civil society</w:t>
      </w:r>
      <w:r w:rsidRPr="00530242">
        <w:rPr>
          <w:rFonts w:asciiTheme="majorBidi" w:hAnsiTheme="majorBidi" w:cstheme="majorBidi"/>
          <w:sz w:val="24"/>
          <w:szCs w:val="24"/>
          <w:lang w:eastAsia="id-ID"/>
        </w:rPr>
        <w:t xml:space="preserve">. Respons tersebut bisa positif, bisa juga negatif. Positif ketika perjuangan </w:t>
      </w:r>
      <w:r w:rsidRPr="00530242">
        <w:rPr>
          <w:rFonts w:asciiTheme="majorBidi" w:hAnsiTheme="majorBidi" w:cstheme="majorBidi"/>
          <w:i/>
          <w:iCs/>
          <w:sz w:val="24"/>
          <w:szCs w:val="24"/>
          <w:lang w:eastAsia="id-ID"/>
        </w:rPr>
        <w:t>civil society</w:t>
      </w:r>
      <w:r w:rsidRPr="00530242">
        <w:rPr>
          <w:rFonts w:asciiTheme="majorBidi" w:hAnsiTheme="majorBidi" w:cstheme="majorBidi"/>
          <w:sz w:val="24"/>
          <w:szCs w:val="24"/>
          <w:lang w:eastAsia="id-ID"/>
        </w:rPr>
        <w:t xml:space="preserve"> diterima oleh negara, sementara negatif ketika aspirasi </w:t>
      </w:r>
      <w:r w:rsidRPr="00530242">
        <w:rPr>
          <w:rFonts w:asciiTheme="majorBidi" w:hAnsiTheme="majorBidi" w:cstheme="majorBidi"/>
          <w:i/>
          <w:iCs/>
          <w:sz w:val="24"/>
          <w:szCs w:val="24"/>
          <w:lang w:eastAsia="id-ID"/>
        </w:rPr>
        <w:t>civil society</w:t>
      </w:r>
      <w:r w:rsidRPr="00530242">
        <w:rPr>
          <w:rFonts w:asciiTheme="majorBidi" w:hAnsiTheme="majorBidi" w:cstheme="majorBidi"/>
          <w:sz w:val="24"/>
          <w:szCs w:val="24"/>
          <w:lang w:eastAsia="id-ID"/>
        </w:rPr>
        <w:t xml:space="preserve"> ditolak atau diabaikan oleh negara. Ketika aspirasi </w:t>
      </w:r>
      <w:r w:rsidRPr="00530242">
        <w:rPr>
          <w:rFonts w:asciiTheme="majorBidi" w:hAnsiTheme="majorBidi" w:cstheme="majorBidi"/>
          <w:i/>
          <w:iCs/>
          <w:sz w:val="24"/>
          <w:szCs w:val="24"/>
          <w:lang w:eastAsia="id-ID"/>
        </w:rPr>
        <w:t>civil society</w:t>
      </w:r>
      <w:r w:rsidRPr="00530242">
        <w:rPr>
          <w:rFonts w:asciiTheme="majorBidi" w:hAnsiTheme="majorBidi" w:cstheme="majorBidi"/>
          <w:sz w:val="24"/>
          <w:szCs w:val="24"/>
          <w:lang w:eastAsia="id-ID"/>
        </w:rPr>
        <w:t xml:space="preserve"> diterima oleh negara merupakan keberhasilan yang istimewa karena civil society tidak memiliki wewenang fungsi mengubah kebijakan. Karena itu menjadi sangat menarik untuk menelaah lebih jauh relasi </w:t>
      </w:r>
      <w:r w:rsidRPr="00530242">
        <w:rPr>
          <w:rFonts w:asciiTheme="majorBidi" w:hAnsiTheme="majorBidi" w:cstheme="majorBidi"/>
          <w:i/>
          <w:iCs/>
          <w:sz w:val="24"/>
          <w:szCs w:val="24"/>
          <w:lang w:eastAsia="id-ID"/>
        </w:rPr>
        <w:t>civil society</w:t>
      </w:r>
      <w:r w:rsidRPr="00530242">
        <w:rPr>
          <w:rFonts w:asciiTheme="majorBidi" w:hAnsiTheme="majorBidi" w:cstheme="majorBidi"/>
          <w:sz w:val="24"/>
          <w:szCs w:val="24"/>
          <w:lang w:eastAsia="id-ID"/>
        </w:rPr>
        <w:t xml:space="preserve"> yang direpresentasikan oleh NU dengan negara di era reformasi di tengah euforia politik yang menempatkan kekuatan politik lainnya, yaitu partai politik melalui kadernya di legislatif sebagai penentu kebijakan.</w:t>
      </w:r>
    </w:p>
    <w:p w:rsidR="00530242" w:rsidRPr="00530242" w:rsidRDefault="00530242" w:rsidP="00530242">
      <w:pPr>
        <w:spacing w:after="0" w:line="360" w:lineRule="auto"/>
        <w:ind w:firstLine="709"/>
        <w:jc w:val="both"/>
        <w:rPr>
          <w:rFonts w:asciiTheme="majorBidi" w:hAnsiTheme="majorBidi" w:cstheme="majorBidi"/>
          <w:sz w:val="24"/>
          <w:szCs w:val="24"/>
          <w:lang w:eastAsia="id-ID"/>
        </w:rPr>
      </w:pPr>
      <w:r w:rsidRPr="00530242">
        <w:rPr>
          <w:rFonts w:asciiTheme="majorBidi" w:hAnsiTheme="majorBidi" w:cstheme="majorBidi"/>
          <w:sz w:val="24"/>
          <w:szCs w:val="24"/>
          <w:lang w:eastAsia="id-ID"/>
        </w:rPr>
        <w:t xml:space="preserve">Aspirasi yang diperjuangkan oleh NU sejak bergulirnya era reformasi sudah banyak dilakukan. Namun sejauhmana  efektivitas perjuangan tersebut khususnya ketika berhadapan dengan negara berlangsung, strategi apa yang dipakai oleh NU dalam menegosiasikan aspirasinya, dan melalui saluran apa aspirasi tersebut diperjuangkan. Melalui metode kualitatif, penelitian ini bertujuan untuk melihat formulasi relasi negara dan civil society melalui studi kasus NU sebagai organisasi kemasyarakatan yang punya sejarah panjang berhadapan dengan negara. </w:t>
      </w:r>
    </w:p>
    <w:p w:rsidR="00530242" w:rsidRPr="00530242" w:rsidRDefault="00530242" w:rsidP="00530242">
      <w:pPr>
        <w:spacing w:after="0" w:line="360" w:lineRule="auto"/>
        <w:ind w:firstLine="709"/>
        <w:jc w:val="both"/>
        <w:rPr>
          <w:rFonts w:asciiTheme="majorBidi" w:hAnsiTheme="majorBidi" w:cstheme="majorBidi"/>
          <w:sz w:val="24"/>
          <w:szCs w:val="24"/>
          <w:lang w:eastAsia="id-ID"/>
        </w:rPr>
      </w:pPr>
      <w:r w:rsidRPr="00530242">
        <w:rPr>
          <w:rFonts w:asciiTheme="majorBidi" w:hAnsiTheme="majorBidi" w:cstheme="majorBidi"/>
          <w:sz w:val="24"/>
          <w:szCs w:val="24"/>
          <w:lang w:eastAsia="id-ID"/>
        </w:rPr>
        <w:t xml:space="preserve">Asumsi sementara yang terbangun dalam konteks relasi antara negara dan </w:t>
      </w:r>
      <w:r w:rsidRPr="00530242">
        <w:rPr>
          <w:rFonts w:asciiTheme="majorBidi" w:hAnsiTheme="majorBidi" w:cstheme="majorBidi"/>
          <w:i/>
          <w:iCs/>
          <w:sz w:val="24"/>
          <w:szCs w:val="24"/>
          <w:lang w:eastAsia="id-ID"/>
        </w:rPr>
        <w:t>civil society</w:t>
      </w:r>
      <w:r w:rsidRPr="00530242">
        <w:rPr>
          <w:rFonts w:asciiTheme="majorBidi" w:hAnsiTheme="majorBidi" w:cstheme="majorBidi"/>
          <w:sz w:val="24"/>
          <w:szCs w:val="24"/>
          <w:lang w:eastAsia="id-ID"/>
        </w:rPr>
        <w:t xml:space="preserve"> melalui studi atas perjuangan NU adalah adanya dinamika relasional mulai yang </w:t>
      </w:r>
      <w:r w:rsidRPr="00530242">
        <w:rPr>
          <w:rFonts w:asciiTheme="majorBidi" w:hAnsiTheme="majorBidi" w:cstheme="majorBidi"/>
          <w:sz w:val="24"/>
          <w:szCs w:val="24"/>
          <w:lang w:eastAsia="id-ID"/>
        </w:rPr>
        <w:lastRenderedPageBreak/>
        <w:t xml:space="preserve">bersifat akomodatif, simbiosis, kompromistis, atau bahkan dalam perspektif Maurice Duverger (2005) sebagai antagonis. Karena itu, penelitian ini berangkat dari 3 (tiga) kerangka teoretis, yaitu tentang negara, </w:t>
      </w:r>
      <w:r w:rsidRPr="00530242">
        <w:rPr>
          <w:rFonts w:asciiTheme="majorBidi" w:hAnsiTheme="majorBidi" w:cstheme="majorBidi"/>
          <w:i/>
          <w:iCs/>
          <w:sz w:val="24"/>
          <w:szCs w:val="24"/>
          <w:lang w:eastAsia="id-ID"/>
        </w:rPr>
        <w:t>civil society,</w:t>
      </w:r>
      <w:r w:rsidRPr="00530242">
        <w:rPr>
          <w:rFonts w:asciiTheme="majorBidi" w:hAnsiTheme="majorBidi" w:cstheme="majorBidi"/>
          <w:sz w:val="24"/>
          <w:szCs w:val="24"/>
          <w:lang w:eastAsia="id-ID"/>
        </w:rPr>
        <w:t xml:space="preserve"> dan sistem politik (David Easton, 1957). Ketiga teori tersebut merupakan kerangka analisis untuk menjawab relasi negara dengan </w:t>
      </w:r>
      <w:r w:rsidRPr="00530242">
        <w:rPr>
          <w:rFonts w:asciiTheme="majorBidi" w:hAnsiTheme="majorBidi" w:cstheme="majorBidi"/>
          <w:i/>
          <w:iCs/>
          <w:sz w:val="24"/>
          <w:szCs w:val="24"/>
          <w:lang w:eastAsia="id-ID"/>
        </w:rPr>
        <w:t>civil society</w:t>
      </w:r>
      <w:r w:rsidRPr="00530242">
        <w:rPr>
          <w:rFonts w:asciiTheme="majorBidi" w:hAnsiTheme="majorBidi" w:cstheme="majorBidi"/>
          <w:sz w:val="24"/>
          <w:szCs w:val="24"/>
          <w:lang w:eastAsia="id-ID"/>
        </w:rPr>
        <w:t xml:space="preserve"> dengan memotret perjuangan NU selama era reformasi. Dengan demikian, dari penelitian ini diharapkan mampu memberikan potret detail melalui temuan varian-varian baru dalam relasi tersebut. </w:t>
      </w:r>
    </w:p>
    <w:p w:rsidR="0035721B" w:rsidRPr="00294B1A" w:rsidRDefault="00335428" w:rsidP="00530242">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Eksistensi </w:t>
      </w:r>
      <w:r w:rsidRPr="00C90FEC">
        <w:rPr>
          <w:rFonts w:asciiTheme="majorBidi" w:hAnsiTheme="majorBidi" w:cstheme="majorBidi"/>
          <w:i/>
          <w:iCs/>
          <w:sz w:val="24"/>
          <w:szCs w:val="24"/>
        </w:rPr>
        <w:t>civil society</w:t>
      </w:r>
      <w:r>
        <w:rPr>
          <w:rFonts w:asciiTheme="majorBidi" w:hAnsiTheme="majorBidi" w:cstheme="majorBidi"/>
          <w:sz w:val="24"/>
          <w:szCs w:val="24"/>
        </w:rPr>
        <w:t xml:space="preserve"> menjadi bagian </w:t>
      </w:r>
      <w:r w:rsidR="00EC15A0">
        <w:rPr>
          <w:rFonts w:asciiTheme="majorBidi" w:hAnsiTheme="majorBidi" w:cstheme="majorBidi"/>
          <w:sz w:val="24"/>
          <w:szCs w:val="24"/>
        </w:rPr>
        <w:t xml:space="preserve">penting dalam </w:t>
      </w:r>
      <w:r>
        <w:rPr>
          <w:rFonts w:asciiTheme="majorBidi" w:hAnsiTheme="majorBidi" w:cstheme="majorBidi"/>
          <w:sz w:val="24"/>
          <w:szCs w:val="24"/>
        </w:rPr>
        <w:t xml:space="preserve">menentukan </w:t>
      </w:r>
      <w:r w:rsidR="00530242">
        <w:rPr>
          <w:rFonts w:asciiTheme="majorBidi" w:hAnsiTheme="majorBidi" w:cstheme="majorBidi"/>
          <w:sz w:val="24"/>
          <w:szCs w:val="24"/>
        </w:rPr>
        <w:t xml:space="preserve">konsolidasi </w:t>
      </w:r>
      <w:r>
        <w:rPr>
          <w:rFonts w:asciiTheme="majorBidi" w:hAnsiTheme="majorBidi" w:cstheme="majorBidi"/>
          <w:sz w:val="24"/>
          <w:szCs w:val="24"/>
        </w:rPr>
        <w:t xml:space="preserve">demokrasi. </w:t>
      </w:r>
      <w:r w:rsidR="00C90FEC">
        <w:rPr>
          <w:rFonts w:asciiTheme="majorBidi" w:hAnsiTheme="majorBidi" w:cstheme="majorBidi"/>
          <w:sz w:val="24"/>
          <w:szCs w:val="24"/>
        </w:rPr>
        <w:t xml:space="preserve">Efektivitas ruang publik yang egaliter </w:t>
      </w:r>
      <w:r w:rsidR="00EC15A0">
        <w:rPr>
          <w:rFonts w:asciiTheme="majorBidi" w:hAnsiTheme="majorBidi" w:cstheme="majorBidi"/>
          <w:sz w:val="24"/>
          <w:szCs w:val="24"/>
        </w:rPr>
        <w:t xml:space="preserve">yang menguatkan mekarnya partisipasi merupakan bagian peran yang bisa dimainkan oleh </w:t>
      </w:r>
      <w:r w:rsidR="00EC15A0" w:rsidRPr="00EC15A0">
        <w:rPr>
          <w:rFonts w:asciiTheme="majorBidi" w:hAnsiTheme="majorBidi" w:cstheme="majorBidi"/>
          <w:i/>
          <w:iCs/>
          <w:sz w:val="24"/>
          <w:szCs w:val="24"/>
        </w:rPr>
        <w:t>civil society</w:t>
      </w:r>
      <w:r w:rsidR="00EC15A0">
        <w:rPr>
          <w:rFonts w:asciiTheme="majorBidi" w:hAnsiTheme="majorBidi" w:cstheme="majorBidi"/>
          <w:sz w:val="24"/>
          <w:szCs w:val="24"/>
        </w:rPr>
        <w:t xml:space="preserve">. Ia </w:t>
      </w:r>
      <w:r w:rsidR="0035721B" w:rsidRPr="00294B1A">
        <w:rPr>
          <w:rFonts w:asciiTheme="majorBidi" w:hAnsiTheme="majorBidi" w:cstheme="majorBidi"/>
          <w:sz w:val="24"/>
          <w:szCs w:val="24"/>
        </w:rPr>
        <w:t xml:space="preserve">menjadi fondasi bagi lahirnya masyarakat yang </w:t>
      </w:r>
      <w:r w:rsidR="0035721B" w:rsidRPr="00294B1A">
        <w:rPr>
          <w:rFonts w:asciiTheme="majorBidi" w:hAnsiTheme="majorBidi" w:cstheme="majorBidi"/>
          <w:i/>
          <w:iCs/>
          <w:sz w:val="24"/>
          <w:szCs w:val="24"/>
        </w:rPr>
        <w:t>civilized</w:t>
      </w:r>
      <w:r w:rsidR="0035721B" w:rsidRPr="00294B1A">
        <w:rPr>
          <w:rFonts w:asciiTheme="majorBidi" w:hAnsiTheme="majorBidi" w:cstheme="majorBidi"/>
          <w:sz w:val="24"/>
          <w:szCs w:val="24"/>
        </w:rPr>
        <w:t>. Alexis de Tocqueville</w:t>
      </w:r>
      <w:r w:rsidR="0035721B">
        <w:rPr>
          <w:rFonts w:asciiTheme="majorBidi" w:hAnsiTheme="majorBidi" w:cstheme="majorBidi"/>
          <w:sz w:val="24"/>
          <w:szCs w:val="24"/>
        </w:rPr>
        <w:t xml:space="preserve"> misalnya </w:t>
      </w:r>
      <w:r w:rsidR="0035721B" w:rsidRPr="00294B1A">
        <w:rPr>
          <w:rFonts w:asciiTheme="majorBidi" w:hAnsiTheme="majorBidi" w:cstheme="majorBidi"/>
          <w:sz w:val="24"/>
          <w:szCs w:val="24"/>
        </w:rPr>
        <w:t xml:space="preserve">menempatkan </w:t>
      </w:r>
      <w:r w:rsidR="0035721B" w:rsidRPr="00294B1A">
        <w:rPr>
          <w:rFonts w:asciiTheme="majorBidi" w:hAnsiTheme="majorBidi" w:cstheme="majorBidi"/>
          <w:i/>
          <w:iCs/>
          <w:sz w:val="24"/>
          <w:szCs w:val="24"/>
        </w:rPr>
        <w:t>civil society</w:t>
      </w:r>
      <w:r w:rsidR="0035721B" w:rsidRPr="00294B1A">
        <w:rPr>
          <w:rFonts w:asciiTheme="majorBidi" w:hAnsiTheme="majorBidi" w:cstheme="majorBidi"/>
          <w:sz w:val="24"/>
          <w:szCs w:val="24"/>
        </w:rPr>
        <w:t xml:space="preserve"> sebagai kekuatan yang memiliki relasi </w:t>
      </w:r>
      <w:r w:rsidR="0035721B">
        <w:rPr>
          <w:rFonts w:asciiTheme="majorBidi" w:hAnsiTheme="majorBidi" w:cstheme="majorBidi"/>
          <w:sz w:val="24"/>
          <w:szCs w:val="24"/>
        </w:rPr>
        <w:t xml:space="preserve">penting </w:t>
      </w:r>
      <w:r w:rsidR="0035721B" w:rsidRPr="00294B1A">
        <w:rPr>
          <w:rFonts w:asciiTheme="majorBidi" w:hAnsiTheme="majorBidi" w:cstheme="majorBidi"/>
          <w:sz w:val="24"/>
          <w:szCs w:val="24"/>
        </w:rPr>
        <w:t>dengan politik.</w:t>
      </w:r>
      <w:r w:rsidR="0035721B">
        <w:rPr>
          <w:rStyle w:val="FootnoteReference"/>
          <w:rFonts w:asciiTheme="majorBidi" w:hAnsiTheme="majorBidi" w:cstheme="majorBidi"/>
          <w:sz w:val="24"/>
          <w:szCs w:val="24"/>
        </w:rPr>
        <w:footnoteReference w:id="2"/>
      </w:r>
      <w:r w:rsidR="0035721B" w:rsidRPr="00294B1A">
        <w:rPr>
          <w:rFonts w:asciiTheme="majorBidi" w:hAnsiTheme="majorBidi" w:cstheme="majorBidi"/>
          <w:sz w:val="24"/>
          <w:szCs w:val="24"/>
        </w:rPr>
        <w:t xml:space="preserve">  Sementara Ernest Gellner </w:t>
      </w:r>
      <w:r w:rsidR="0035721B">
        <w:rPr>
          <w:rFonts w:asciiTheme="majorBidi" w:hAnsiTheme="majorBidi" w:cstheme="majorBidi"/>
          <w:sz w:val="24"/>
          <w:szCs w:val="24"/>
        </w:rPr>
        <w:t xml:space="preserve">menempatkan </w:t>
      </w:r>
      <w:r w:rsidR="0035721B" w:rsidRPr="00B85DCD">
        <w:rPr>
          <w:rFonts w:asciiTheme="majorBidi" w:hAnsiTheme="majorBidi" w:cstheme="majorBidi"/>
          <w:i/>
          <w:iCs/>
          <w:sz w:val="24"/>
          <w:szCs w:val="24"/>
        </w:rPr>
        <w:t>civil society</w:t>
      </w:r>
      <w:r w:rsidR="0035721B">
        <w:rPr>
          <w:rFonts w:asciiTheme="majorBidi" w:hAnsiTheme="majorBidi" w:cstheme="majorBidi"/>
          <w:sz w:val="24"/>
          <w:szCs w:val="24"/>
        </w:rPr>
        <w:t xml:space="preserve"> sebagai </w:t>
      </w:r>
      <w:r w:rsidR="0035721B" w:rsidRPr="00294B1A">
        <w:rPr>
          <w:rStyle w:val="hps"/>
          <w:rFonts w:asciiTheme="majorBidi" w:hAnsiTheme="majorBidi" w:cstheme="majorBidi"/>
        </w:rPr>
        <w:t>lembaga yang</w:t>
      </w:r>
      <w:r w:rsidR="0035721B" w:rsidRPr="00294B1A">
        <w:rPr>
          <w:rFonts w:asciiTheme="majorBidi" w:hAnsiTheme="majorBidi" w:cstheme="majorBidi"/>
          <w:sz w:val="24"/>
          <w:szCs w:val="24"/>
        </w:rPr>
        <w:t xml:space="preserve"> </w:t>
      </w:r>
      <w:r w:rsidR="0035721B" w:rsidRPr="00294B1A">
        <w:rPr>
          <w:rStyle w:val="hps"/>
          <w:rFonts w:asciiTheme="majorBidi" w:hAnsiTheme="majorBidi" w:cstheme="majorBidi"/>
        </w:rPr>
        <w:t>cukup kuat untuk</w:t>
      </w:r>
      <w:r w:rsidR="0035721B" w:rsidRPr="00294B1A">
        <w:rPr>
          <w:rFonts w:asciiTheme="majorBidi" w:hAnsiTheme="majorBidi" w:cstheme="majorBidi"/>
          <w:sz w:val="24"/>
          <w:szCs w:val="24"/>
        </w:rPr>
        <w:t xml:space="preserve"> </w:t>
      </w:r>
      <w:r w:rsidR="0035721B" w:rsidRPr="00294B1A">
        <w:rPr>
          <w:rStyle w:val="hps"/>
          <w:rFonts w:asciiTheme="majorBidi" w:hAnsiTheme="majorBidi" w:cstheme="majorBidi"/>
        </w:rPr>
        <w:t>mengimbangi</w:t>
      </w:r>
      <w:r w:rsidR="0035721B" w:rsidRPr="00294B1A">
        <w:rPr>
          <w:rFonts w:asciiTheme="majorBidi" w:hAnsiTheme="majorBidi" w:cstheme="majorBidi"/>
          <w:sz w:val="24"/>
          <w:szCs w:val="24"/>
        </w:rPr>
        <w:t xml:space="preserve"> </w:t>
      </w:r>
      <w:r w:rsidR="0035721B" w:rsidRPr="00294B1A">
        <w:rPr>
          <w:rStyle w:val="hps"/>
          <w:rFonts w:asciiTheme="majorBidi" w:hAnsiTheme="majorBidi" w:cstheme="majorBidi"/>
        </w:rPr>
        <w:t>negara</w:t>
      </w:r>
      <w:r w:rsidR="0035721B" w:rsidRPr="00294B1A">
        <w:rPr>
          <w:rFonts w:asciiTheme="majorBidi" w:hAnsiTheme="majorBidi" w:cstheme="majorBidi"/>
          <w:sz w:val="24"/>
          <w:szCs w:val="24"/>
        </w:rPr>
        <w:t>.</w:t>
      </w:r>
      <w:r w:rsidR="0035721B">
        <w:rPr>
          <w:rFonts w:asciiTheme="majorBidi" w:hAnsiTheme="majorBidi" w:cstheme="majorBidi"/>
          <w:sz w:val="24"/>
          <w:szCs w:val="24"/>
        </w:rPr>
        <w:t xml:space="preserve"> Begitupun Samuel P Huntington memposisikan </w:t>
      </w:r>
      <w:r w:rsidR="0035721B" w:rsidRPr="00880F07">
        <w:rPr>
          <w:rFonts w:asciiTheme="majorBidi" w:hAnsiTheme="majorBidi" w:cstheme="majorBidi"/>
          <w:i/>
          <w:iCs/>
          <w:sz w:val="24"/>
          <w:szCs w:val="24"/>
        </w:rPr>
        <w:t>civil society</w:t>
      </w:r>
      <w:r w:rsidR="0035721B">
        <w:rPr>
          <w:rFonts w:asciiTheme="majorBidi" w:hAnsiTheme="majorBidi" w:cstheme="majorBidi"/>
          <w:sz w:val="24"/>
          <w:szCs w:val="24"/>
        </w:rPr>
        <w:t xml:space="preserve"> sebagai kekuatan penting dalam mempromosikan demokrasi seiring peran partai yang cenderung menurun.</w:t>
      </w:r>
      <w:r w:rsidR="0035721B" w:rsidRPr="00294B1A">
        <w:rPr>
          <w:rStyle w:val="FootnoteReference"/>
          <w:rFonts w:asciiTheme="majorBidi" w:hAnsiTheme="majorBidi" w:cstheme="majorBidi"/>
          <w:sz w:val="24"/>
          <w:szCs w:val="24"/>
        </w:rPr>
        <w:footnoteReference w:id="3"/>
      </w:r>
      <w:r w:rsidR="0035721B">
        <w:rPr>
          <w:rFonts w:asciiTheme="majorBidi" w:hAnsiTheme="majorBidi" w:cstheme="majorBidi"/>
          <w:sz w:val="24"/>
          <w:szCs w:val="24"/>
        </w:rPr>
        <w:t xml:space="preserve"> </w:t>
      </w:r>
    </w:p>
    <w:p w:rsidR="00EC15A0" w:rsidRDefault="00EC15A0" w:rsidP="00B119AB">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Nahdlatul Ulama (NU) sebagai salah satu organisasi muslim terbesar di Indonesia mempunyai </w:t>
      </w:r>
      <w:r w:rsidR="006A5771">
        <w:rPr>
          <w:rFonts w:asciiTheme="majorBidi" w:hAnsiTheme="majorBidi" w:cstheme="majorBidi"/>
          <w:sz w:val="24"/>
          <w:szCs w:val="24"/>
        </w:rPr>
        <w:t>peran penting dalam transformasi sosial di Indonesia, khususnya dalam dua ranah, yaitu penguatan pemahaman keagamaan (keislaman) dan penguatan rasa kebangsaan (keindonesiaan) yang bersintesis menjadi keislaman-keindonesiaan</w:t>
      </w:r>
      <w:r w:rsidR="00A839DA">
        <w:rPr>
          <w:rFonts w:asciiTheme="majorBidi" w:hAnsiTheme="majorBidi" w:cstheme="majorBidi"/>
          <w:sz w:val="24"/>
          <w:szCs w:val="24"/>
        </w:rPr>
        <w:t xml:space="preserve"> atau Islam kita</w:t>
      </w:r>
      <w:r w:rsidR="006A5771">
        <w:rPr>
          <w:rFonts w:asciiTheme="majorBidi" w:hAnsiTheme="majorBidi" w:cstheme="majorBidi"/>
          <w:sz w:val="24"/>
          <w:szCs w:val="24"/>
        </w:rPr>
        <w:t>.</w:t>
      </w:r>
      <w:r w:rsidR="006A5771">
        <w:rPr>
          <w:rStyle w:val="FootnoteReference"/>
          <w:rFonts w:asciiTheme="majorBidi" w:hAnsiTheme="majorBidi" w:cstheme="majorBidi"/>
          <w:sz w:val="24"/>
          <w:szCs w:val="24"/>
        </w:rPr>
        <w:footnoteReference w:id="4"/>
      </w:r>
      <w:r w:rsidR="006A5771">
        <w:rPr>
          <w:rFonts w:asciiTheme="majorBidi" w:hAnsiTheme="majorBidi" w:cstheme="majorBidi"/>
          <w:sz w:val="24"/>
          <w:szCs w:val="24"/>
        </w:rPr>
        <w:t xml:space="preserve"> </w:t>
      </w:r>
      <w:r w:rsidR="00B119AB">
        <w:rPr>
          <w:rFonts w:asciiTheme="majorBidi" w:hAnsiTheme="majorBidi" w:cstheme="majorBidi"/>
          <w:sz w:val="24"/>
          <w:szCs w:val="24"/>
        </w:rPr>
        <w:t xml:space="preserve">Peran yang dimainkan oleh NU pasca kemerdekaan mengalami pasang surut berhadapan dengan sistem politik kekuasaan. Pada dasarnya NU sebagai </w:t>
      </w:r>
      <w:r w:rsidR="00B119AB" w:rsidRPr="00B119AB">
        <w:rPr>
          <w:rFonts w:asciiTheme="majorBidi" w:hAnsiTheme="majorBidi" w:cstheme="majorBidi"/>
          <w:i/>
          <w:iCs/>
          <w:sz w:val="24"/>
          <w:szCs w:val="24"/>
        </w:rPr>
        <w:t>civil society</w:t>
      </w:r>
      <w:r w:rsidR="00B119AB">
        <w:rPr>
          <w:rFonts w:asciiTheme="majorBidi" w:hAnsiTheme="majorBidi" w:cstheme="majorBidi"/>
          <w:sz w:val="24"/>
          <w:szCs w:val="24"/>
        </w:rPr>
        <w:t xml:space="preserve"> yang beraliran sunni menempatkan negara atau kepemimpinan sebagai sebuah kemutlakan yang harus dijaga demi harmoni dan keberlangsungan kehidupan masyarakat yang damai.</w:t>
      </w:r>
      <w:r w:rsidR="00B119AB">
        <w:rPr>
          <w:rStyle w:val="FootnoteReference"/>
          <w:rFonts w:asciiTheme="majorBidi" w:hAnsiTheme="majorBidi" w:cstheme="majorBidi"/>
          <w:sz w:val="24"/>
          <w:szCs w:val="24"/>
        </w:rPr>
        <w:footnoteReference w:id="5"/>
      </w:r>
      <w:r w:rsidR="00B119AB">
        <w:rPr>
          <w:rFonts w:asciiTheme="majorBidi" w:hAnsiTheme="majorBidi" w:cstheme="majorBidi"/>
          <w:sz w:val="24"/>
          <w:szCs w:val="24"/>
        </w:rPr>
        <w:t xml:space="preserve"> </w:t>
      </w:r>
    </w:p>
    <w:p w:rsidR="007724DB" w:rsidRPr="007724DB" w:rsidRDefault="0035721B" w:rsidP="007724DB">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Di era </w:t>
      </w:r>
      <w:r w:rsidR="00250CAE">
        <w:rPr>
          <w:rFonts w:asciiTheme="majorBidi" w:hAnsiTheme="majorBidi" w:cstheme="majorBidi"/>
          <w:sz w:val="24"/>
          <w:szCs w:val="24"/>
        </w:rPr>
        <w:t xml:space="preserve">Orde Lama, relasi NU dengan negara sangat intim bahkan pada titik tertentu menjadi bagian yang menentukan terhadap kebijakan </w:t>
      </w:r>
      <w:r w:rsidR="007640C9">
        <w:rPr>
          <w:rFonts w:asciiTheme="majorBidi" w:hAnsiTheme="majorBidi" w:cstheme="majorBidi"/>
          <w:sz w:val="24"/>
          <w:szCs w:val="24"/>
        </w:rPr>
        <w:t xml:space="preserve">yang diambil oleh pemerintah, dalam hal ini Soekarno sebagai kepala </w:t>
      </w:r>
      <w:r w:rsidR="00250CAE">
        <w:rPr>
          <w:rFonts w:asciiTheme="majorBidi" w:hAnsiTheme="majorBidi" w:cstheme="majorBidi"/>
          <w:sz w:val="24"/>
          <w:szCs w:val="24"/>
        </w:rPr>
        <w:t>negara.</w:t>
      </w:r>
      <w:r w:rsidR="00250CAE">
        <w:rPr>
          <w:rStyle w:val="FootnoteReference"/>
          <w:rFonts w:asciiTheme="majorBidi" w:hAnsiTheme="majorBidi" w:cstheme="majorBidi"/>
          <w:sz w:val="24"/>
          <w:szCs w:val="24"/>
        </w:rPr>
        <w:footnoteReference w:id="6"/>
      </w:r>
      <w:r w:rsidR="00250CAE">
        <w:rPr>
          <w:rFonts w:asciiTheme="majorBidi" w:hAnsiTheme="majorBidi" w:cstheme="majorBidi"/>
          <w:sz w:val="24"/>
          <w:szCs w:val="24"/>
        </w:rPr>
        <w:t xml:space="preserve"> </w:t>
      </w:r>
      <w:r w:rsidR="007640C9">
        <w:rPr>
          <w:rFonts w:asciiTheme="majorBidi" w:hAnsiTheme="majorBidi" w:cstheme="majorBidi"/>
          <w:sz w:val="24"/>
          <w:szCs w:val="24"/>
        </w:rPr>
        <w:t xml:space="preserve">Pada masa tersebut, NU menjadi partai politik </w:t>
      </w:r>
      <w:r w:rsidR="007640C9">
        <w:rPr>
          <w:rFonts w:asciiTheme="majorBidi" w:hAnsiTheme="majorBidi" w:cstheme="majorBidi"/>
          <w:sz w:val="24"/>
          <w:szCs w:val="24"/>
        </w:rPr>
        <w:lastRenderedPageBreak/>
        <w:t>dengan perolehan suara yang cukup signifikan dibandingkan dengan partai politik lainnya yang memiliki basis muslim.</w:t>
      </w:r>
      <w:r w:rsidR="007724DB" w:rsidRPr="007724DB">
        <w:rPr>
          <w:rFonts w:asciiTheme="majorBidi" w:hAnsiTheme="majorBidi" w:cstheme="majorBidi"/>
          <w:sz w:val="24"/>
          <w:szCs w:val="24"/>
        </w:rPr>
        <w:t xml:space="preserve"> Pada pemilu 1955 NU berhasil tampil sebagai partai ketiga di bawah PNI dan Masyumi. Perolehan suara Partai NU pada Pemilu parlemen 29 September 1955, yaitu 18,4% atau hampir 7 juta suara atau setara dengan 45 kursi di DPR, menunjukkan keberhasilan memperluas dukungan dan memperkuat loyalitas kaum nahdliyin terhadap NU sebagai ormas yang dipimpin oleh para kiai. Perolehan suara NU mampu menyaingi perolehan suara Partai Masyumi yang ditinggalkannya yang memperoleh 20,9% suara. Sementara pada Pemilu untuk konstituante yang dilaksanakan pada 15 Desember 1955 NU memperoleh 91 kursi dari 514 kursi yang diperebutkan.</w:t>
      </w:r>
      <w:r w:rsidR="007724DB">
        <w:rPr>
          <w:rStyle w:val="FootnoteReference"/>
          <w:rFonts w:asciiTheme="majorBidi" w:hAnsiTheme="majorBidi" w:cstheme="majorBidi"/>
          <w:sz w:val="24"/>
          <w:szCs w:val="24"/>
        </w:rPr>
        <w:footnoteReference w:id="7"/>
      </w:r>
    </w:p>
    <w:p w:rsidR="008E2209" w:rsidRDefault="007640C9" w:rsidP="007724DB">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NU sebagai partai politik punya ruang </w:t>
      </w:r>
      <w:r w:rsidR="008E2209">
        <w:rPr>
          <w:rFonts w:asciiTheme="majorBidi" w:hAnsiTheme="majorBidi" w:cstheme="majorBidi"/>
          <w:sz w:val="24"/>
          <w:szCs w:val="24"/>
        </w:rPr>
        <w:t>negosiasi yang luas sekaligus kuat berhadapan dengan kekuasaan. Hal ini terbukti dengan posisi yang ditempati kader</w:t>
      </w:r>
      <w:r w:rsidR="007724DB">
        <w:rPr>
          <w:rFonts w:asciiTheme="majorBidi" w:hAnsiTheme="majorBidi" w:cstheme="majorBidi"/>
          <w:sz w:val="24"/>
          <w:szCs w:val="24"/>
        </w:rPr>
        <w:t>-kader</w:t>
      </w:r>
      <w:r w:rsidR="008E2209">
        <w:rPr>
          <w:rFonts w:asciiTheme="majorBidi" w:hAnsiTheme="majorBidi" w:cstheme="majorBidi"/>
          <w:sz w:val="24"/>
          <w:szCs w:val="24"/>
        </w:rPr>
        <w:t xml:space="preserve"> NU di pemerintahan pada era Orde Lama.</w:t>
      </w:r>
    </w:p>
    <w:p w:rsidR="007724DB" w:rsidRDefault="007724DB" w:rsidP="00982C2E">
      <w:pPr>
        <w:pStyle w:val="BodyTextIndent"/>
        <w:spacing w:before="240" w:line="360" w:lineRule="auto"/>
        <w:ind w:firstLine="0"/>
        <w:jc w:val="center"/>
        <w:rPr>
          <w:rFonts w:asciiTheme="majorBidi" w:hAnsiTheme="majorBidi" w:cstheme="majorBidi"/>
          <w:lang w:val="id-ID"/>
        </w:rPr>
      </w:pPr>
      <w:r>
        <w:rPr>
          <w:rFonts w:asciiTheme="majorBidi" w:hAnsiTheme="majorBidi" w:cstheme="majorBidi"/>
          <w:lang w:val="id-ID"/>
        </w:rPr>
        <w:t xml:space="preserve">Tabel </w:t>
      </w:r>
      <w:r w:rsidR="00982C2E">
        <w:rPr>
          <w:rFonts w:asciiTheme="majorBidi" w:hAnsiTheme="majorBidi" w:cstheme="majorBidi"/>
          <w:lang w:val="id-ID"/>
        </w:rPr>
        <w:t>1</w:t>
      </w:r>
      <w:r>
        <w:rPr>
          <w:rFonts w:asciiTheme="majorBidi" w:hAnsiTheme="majorBidi" w:cstheme="majorBidi"/>
          <w:lang w:val="id-ID"/>
        </w:rPr>
        <w:t>.1:</w:t>
      </w:r>
    </w:p>
    <w:p w:rsidR="007724DB" w:rsidRPr="00787208" w:rsidRDefault="007724DB" w:rsidP="007724DB">
      <w:pPr>
        <w:pStyle w:val="BodyTextIndent"/>
        <w:spacing w:after="120" w:line="360" w:lineRule="auto"/>
        <w:ind w:firstLine="0"/>
        <w:jc w:val="center"/>
        <w:rPr>
          <w:rFonts w:asciiTheme="majorBidi" w:hAnsiTheme="majorBidi" w:cstheme="majorBidi"/>
          <w:b/>
          <w:bCs/>
          <w:lang w:val="id-ID"/>
        </w:rPr>
      </w:pPr>
      <w:r w:rsidRPr="00787208">
        <w:rPr>
          <w:rFonts w:asciiTheme="majorBidi" w:hAnsiTheme="majorBidi" w:cstheme="majorBidi"/>
          <w:b/>
          <w:bCs/>
          <w:lang w:val="id-ID"/>
        </w:rPr>
        <w:t>Daftar Kader NU dalam Pemerintahan di Era Orde Lama</w:t>
      </w:r>
    </w:p>
    <w:tbl>
      <w:tblPr>
        <w:tblStyle w:val="TableGrid"/>
        <w:tblW w:w="8562" w:type="dxa"/>
        <w:tblLook w:val="04A0"/>
      </w:tblPr>
      <w:tblGrid>
        <w:gridCol w:w="675"/>
        <w:gridCol w:w="2127"/>
        <w:gridCol w:w="2268"/>
        <w:gridCol w:w="1842"/>
        <w:gridCol w:w="1650"/>
      </w:tblGrid>
      <w:tr w:rsidR="007724DB" w:rsidTr="00A963FD">
        <w:tc>
          <w:tcPr>
            <w:tcW w:w="675" w:type="dxa"/>
          </w:tcPr>
          <w:p w:rsidR="007724DB" w:rsidRPr="008F12C3" w:rsidRDefault="007724DB" w:rsidP="00A963FD">
            <w:pPr>
              <w:pStyle w:val="BodyTextIndent"/>
              <w:spacing w:before="120" w:after="120" w:line="240" w:lineRule="auto"/>
              <w:ind w:firstLine="0"/>
              <w:jc w:val="center"/>
              <w:rPr>
                <w:rFonts w:asciiTheme="majorBidi" w:hAnsiTheme="majorBidi" w:cstheme="majorBidi"/>
                <w:b/>
                <w:bCs/>
                <w:sz w:val="20"/>
                <w:szCs w:val="20"/>
                <w:lang w:val="id-ID"/>
              </w:rPr>
            </w:pPr>
            <w:r w:rsidRPr="008F12C3">
              <w:rPr>
                <w:rFonts w:asciiTheme="majorBidi" w:hAnsiTheme="majorBidi" w:cstheme="majorBidi"/>
                <w:b/>
                <w:bCs/>
                <w:sz w:val="20"/>
                <w:szCs w:val="20"/>
                <w:lang w:val="id-ID"/>
              </w:rPr>
              <w:t>NO</w:t>
            </w:r>
          </w:p>
        </w:tc>
        <w:tc>
          <w:tcPr>
            <w:tcW w:w="2127" w:type="dxa"/>
          </w:tcPr>
          <w:p w:rsidR="007724DB" w:rsidRPr="008F12C3" w:rsidRDefault="007724DB" w:rsidP="00A963FD">
            <w:pPr>
              <w:pStyle w:val="BodyTextIndent"/>
              <w:spacing w:before="120" w:after="120" w:line="240" w:lineRule="auto"/>
              <w:ind w:firstLine="0"/>
              <w:jc w:val="center"/>
              <w:rPr>
                <w:rFonts w:asciiTheme="majorBidi" w:hAnsiTheme="majorBidi" w:cstheme="majorBidi"/>
                <w:b/>
                <w:bCs/>
                <w:sz w:val="20"/>
                <w:szCs w:val="20"/>
                <w:lang w:val="id-ID"/>
              </w:rPr>
            </w:pPr>
            <w:r w:rsidRPr="008F12C3">
              <w:rPr>
                <w:rFonts w:asciiTheme="majorBidi" w:hAnsiTheme="majorBidi" w:cstheme="majorBidi"/>
                <w:b/>
                <w:bCs/>
                <w:sz w:val="20"/>
                <w:szCs w:val="20"/>
                <w:lang w:val="id-ID"/>
              </w:rPr>
              <w:t>KABINET</w:t>
            </w:r>
          </w:p>
        </w:tc>
        <w:tc>
          <w:tcPr>
            <w:tcW w:w="2268" w:type="dxa"/>
          </w:tcPr>
          <w:p w:rsidR="007724DB" w:rsidRPr="008F12C3" w:rsidRDefault="007724DB" w:rsidP="00A963FD">
            <w:pPr>
              <w:pStyle w:val="BodyTextIndent"/>
              <w:spacing w:before="120" w:after="120" w:line="240" w:lineRule="auto"/>
              <w:ind w:firstLine="0"/>
              <w:jc w:val="center"/>
              <w:rPr>
                <w:rFonts w:asciiTheme="majorBidi" w:hAnsiTheme="majorBidi" w:cstheme="majorBidi"/>
                <w:b/>
                <w:bCs/>
                <w:sz w:val="20"/>
                <w:szCs w:val="20"/>
                <w:lang w:val="id-ID"/>
              </w:rPr>
            </w:pPr>
            <w:r w:rsidRPr="008F12C3">
              <w:rPr>
                <w:rFonts w:asciiTheme="majorBidi" w:hAnsiTheme="majorBidi" w:cstheme="majorBidi"/>
                <w:b/>
                <w:bCs/>
                <w:sz w:val="20"/>
                <w:szCs w:val="20"/>
                <w:lang w:val="id-ID"/>
              </w:rPr>
              <w:t>NAMA</w:t>
            </w:r>
          </w:p>
        </w:tc>
        <w:tc>
          <w:tcPr>
            <w:tcW w:w="1842" w:type="dxa"/>
          </w:tcPr>
          <w:p w:rsidR="007724DB" w:rsidRPr="008F12C3" w:rsidRDefault="007724DB" w:rsidP="00A963FD">
            <w:pPr>
              <w:pStyle w:val="BodyTextIndent"/>
              <w:spacing w:before="120" w:after="120" w:line="240" w:lineRule="auto"/>
              <w:ind w:firstLine="0"/>
              <w:jc w:val="center"/>
              <w:rPr>
                <w:rFonts w:asciiTheme="majorBidi" w:hAnsiTheme="majorBidi" w:cstheme="majorBidi"/>
                <w:b/>
                <w:bCs/>
                <w:sz w:val="20"/>
                <w:szCs w:val="20"/>
                <w:lang w:val="id-ID"/>
              </w:rPr>
            </w:pPr>
            <w:r w:rsidRPr="008F12C3">
              <w:rPr>
                <w:rFonts w:asciiTheme="majorBidi" w:hAnsiTheme="majorBidi" w:cstheme="majorBidi"/>
                <w:b/>
                <w:bCs/>
                <w:sz w:val="20"/>
                <w:szCs w:val="20"/>
                <w:lang w:val="id-ID"/>
              </w:rPr>
              <w:t>JABATAN</w:t>
            </w:r>
          </w:p>
        </w:tc>
        <w:tc>
          <w:tcPr>
            <w:tcW w:w="1650" w:type="dxa"/>
          </w:tcPr>
          <w:p w:rsidR="007724DB" w:rsidRPr="008F12C3" w:rsidRDefault="007724DB" w:rsidP="00A963FD">
            <w:pPr>
              <w:pStyle w:val="BodyTextIndent"/>
              <w:spacing w:before="120" w:after="120" w:line="240" w:lineRule="auto"/>
              <w:ind w:firstLine="0"/>
              <w:jc w:val="center"/>
              <w:rPr>
                <w:rFonts w:asciiTheme="majorBidi" w:hAnsiTheme="majorBidi" w:cstheme="majorBidi"/>
                <w:b/>
                <w:bCs/>
                <w:sz w:val="20"/>
                <w:szCs w:val="20"/>
                <w:lang w:val="id-ID"/>
              </w:rPr>
            </w:pPr>
            <w:r w:rsidRPr="008F12C3">
              <w:rPr>
                <w:rFonts w:asciiTheme="majorBidi" w:hAnsiTheme="majorBidi" w:cstheme="majorBidi"/>
                <w:b/>
                <w:bCs/>
                <w:sz w:val="20"/>
                <w:szCs w:val="20"/>
                <w:lang w:val="id-ID"/>
              </w:rPr>
              <w:t>KETERANGAN</w:t>
            </w:r>
          </w:p>
        </w:tc>
      </w:tr>
      <w:tr w:rsidR="007724DB" w:rsidTr="00A963FD">
        <w:tc>
          <w:tcPr>
            <w:tcW w:w="675" w:type="dxa"/>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r w:rsidRPr="00767568">
              <w:rPr>
                <w:rFonts w:asciiTheme="majorBidi" w:hAnsiTheme="majorBidi" w:cstheme="majorBidi"/>
                <w:sz w:val="22"/>
                <w:szCs w:val="22"/>
                <w:lang w:val="id-ID"/>
              </w:rPr>
              <w:t>1</w:t>
            </w:r>
          </w:p>
        </w:tc>
        <w:tc>
          <w:tcPr>
            <w:tcW w:w="2127" w:type="dxa"/>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r w:rsidRPr="00767568">
              <w:rPr>
                <w:rFonts w:asciiTheme="majorBidi" w:hAnsiTheme="majorBidi" w:cstheme="majorBidi"/>
                <w:sz w:val="22"/>
                <w:szCs w:val="22"/>
                <w:lang w:val="id-ID"/>
              </w:rPr>
              <w:t>Kabinet Natsir</w:t>
            </w:r>
          </w:p>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r w:rsidRPr="00767568">
              <w:rPr>
                <w:rFonts w:asciiTheme="majorBidi" w:hAnsiTheme="majorBidi" w:cstheme="majorBidi"/>
                <w:sz w:val="22"/>
                <w:szCs w:val="22"/>
                <w:lang w:val="id-ID"/>
              </w:rPr>
              <w:t>6/9/1950-27/4/1951</w:t>
            </w:r>
          </w:p>
        </w:tc>
        <w:tc>
          <w:tcPr>
            <w:tcW w:w="2268" w:type="dxa"/>
          </w:tcPr>
          <w:p w:rsidR="007724DB" w:rsidRPr="00767568" w:rsidRDefault="007724DB" w:rsidP="00A963FD">
            <w:pPr>
              <w:pStyle w:val="BodyTextIndent"/>
              <w:spacing w:line="240" w:lineRule="auto"/>
              <w:ind w:firstLine="0"/>
              <w:rPr>
                <w:rFonts w:asciiTheme="majorBidi" w:hAnsiTheme="majorBidi" w:cstheme="majorBidi"/>
                <w:sz w:val="22"/>
                <w:szCs w:val="22"/>
                <w:lang w:val="id-ID"/>
              </w:rPr>
            </w:pPr>
            <w:r w:rsidRPr="00767568">
              <w:rPr>
                <w:rFonts w:asciiTheme="majorBidi" w:hAnsiTheme="majorBidi" w:cstheme="majorBidi"/>
                <w:sz w:val="22"/>
                <w:szCs w:val="22"/>
                <w:lang w:val="id-ID"/>
              </w:rPr>
              <w:t>KH Wahid Hasjim</w:t>
            </w:r>
          </w:p>
        </w:tc>
        <w:tc>
          <w:tcPr>
            <w:tcW w:w="1842" w:type="dxa"/>
          </w:tcPr>
          <w:p w:rsidR="007724DB" w:rsidRPr="00767568" w:rsidRDefault="007724DB" w:rsidP="00A963FD">
            <w:pPr>
              <w:pStyle w:val="BodyTextIndent"/>
              <w:spacing w:line="240" w:lineRule="auto"/>
              <w:ind w:firstLine="0"/>
              <w:rPr>
                <w:rFonts w:asciiTheme="majorBidi" w:hAnsiTheme="majorBidi" w:cstheme="majorBidi"/>
                <w:sz w:val="22"/>
                <w:szCs w:val="22"/>
                <w:lang w:val="id-ID"/>
              </w:rPr>
            </w:pPr>
            <w:r w:rsidRPr="00767568">
              <w:rPr>
                <w:rFonts w:asciiTheme="majorBidi" w:hAnsiTheme="majorBidi" w:cstheme="majorBidi"/>
                <w:sz w:val="22"/>
                <w:szCs w:val="22"/>
                <w:lang w:val="id-ID"/>
              </w:rPr>
              <w:t>Menteri Agama</w:t>
            </w:r>
          </w:p>
        </w:tc>
        <w:tc>
          <w:tcPr>
            <w:tcW w:w="1650" w:type="dxa"/>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r>
      <w:tr w:rsidR="007724DB" w:rsidTr="00A963FD">
        <w:tc>
          <w:tcPr>
            <w:tcW w:w="675" w:type="dxa"/>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r>
              <w:rPr>
                <w:rFonts w:asciiTheme="majorBidi" w:hAnsiTheme="majorBidi" w:cstheme="majorBidi"/>
                <w:sz w:val="22"/>
                <w:szCs w:val="22"/>
                <w:lang w:val="id-ID"/>
              </w:rPr>
              <w:t>2</w:t>
            </w:r>
          </w:p>
        </w:tc>
        <w:tc>
          <w:tcPr>
            <w:tcW w:w="2127" w:type="dxa"/>
          </w:tcPr>
          <w:p w:rsidR="007724DB" w:rsidRDefault="007724DB" w:rsidP="00A963FD">
            <w:pPr>
              <w:pStyle w:val="BodyTextIndent"/>
              <w:spacing w:line="240" w:lineRule="auto"/>
              <w:ind w:firstLine="0"/>
              <w:jc w:val="center"/>
              <w:rPr>
                <w:rFonts w:asciiTheme="majorBidi" w:hAnsiTheme="majorBidi" w:cstheme="majorBidi"/>
                <w:sz w:val="22"/>
                <w:szCs w:val="22"/>
                <w:lang w:val="id-ID"/>
              </w:rPr>
            </w:pPr>
            <w:r>
              <w:rPr>
                <w:rFonts w:asciiTheme="majorBidi" w:hAnsiTheme="majorBidi" w:cstheme="majorBidi"/>
                <w:sz w:val="22"/>
                <w:szCs w:val="22"/>
                <w:lang w:val="id-ID"/>
              </w:rPr>
              <w:t>Kabinet Sukirman</w:t>
            </w:r>
          </w:p>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r>
              <w:rPr>
                <w:rFonts w:asciiTheme="majorBidi" w:hAnsiTheme="majorBidi" w:cstheme="majorBidi"/>
                <w:sz w:val="22"/>
                <w:szCs w:val="22"/>
                <w:lang w:val="id-ID"/>
              </w:rPr>
              <w:t>27/4/1951-3/4/1952</w:t>
            </w:r>
          </w:p>
        </w:tc>
        <w:tc>
          <w:tcPr>
            <w:tcW w:w="2268" w:type="dxa"/>
          </w:tcPr>
          <w:p w:rsidR="007724DB" w:rsidRPr="00767568" w:rsidRDefault="007724DB" w:rsidP="00A963FD">
            <w:pPr>
              <w:pStyle w:val="BodyTextIndent"/>
              <w:spacing w:line="240" w:lineRule="auto"/>
              <w:ind w:firstLine="0"/>
              <w:rPr>
                <w:rFonts w:asciiTheme="majorBidi" w:hAnsiTheme="majorBidi" w:cstheme="majorBidi"/>
                <w:sz w:val="22"/>
                <w:szCs w:val="22"/>
                <w:lang w:val="id-ID"/>
              </w:rPr>
            </w:pPr>
            <w:r w:rsidRPr="00767568">
              <w:rPr>
                <w:rFonts w:asciiTheme="majorBidi" w:hAnsiTheme="majorBidi" w:cstheme="majorBidi"/>
                <w:sz w:val="22"/>
                <w:szCs w:val="22"/>
                <w:lang w:val="id-ID"/>
              </w:rPr>
              <w:t>KH Wahid Hasjim</w:t>
            </w:r>
          </w:p>
        </w:tc>
        <w:tc>
          <w:tcPr>
            <w:tcW w:w="1842" w:type="dxa"/>
          </w:tcPr>
          <w:p w:rsidR="007724DB" w:rsidRPr="00767568" w:rsidRDefault="007724DB" w:rsidP="00A963FD">
            <w:pPr>
              <w:pStyle w:val="BodyTextIndent"/>
              <w:spacing w:line="240" w:lineRule="auto"/>
              <w:ind w:firstLine="0"/>
              <w:rPr>
                <w:rFonts w:asciiTheme="majorBidi" w:hAnsiTheme="majorBidi" w:cstheme="majorBidi"/>
                <w:sz w:val="22"/>
                <w:szCs w:val="22"/>
                <w:lang w:val="id-ID"/>
              </w:rPr>
            </w:pPr>
            <w:r w:rsidRPr="00767568">
              <w:rPr>
                <w:rFonts w:asciiTheme="majorBidi" w:hAnsiTheme="majorBidi" w:cstheme="majorBidi"/>
                <w:sz w:val="22"/>
                <w:szCs w:val="22"/>
                <w:lang w:val="id-ID"/>
              </w:rPr>
              <w:t>Menteri Agama</w:t>
            </w:r>
          </w:p>
        </w:tc>
        <w:tc>
          <w:tcPr>
            <w:tcW w:w="1650" w:type="dxa"/>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r>
      <w:tr w:rsidR="007724DB" w:rsidTr="00A963FD">
        <w:tc>
          <w:tcPr>
            <w:tcW w:w="675" w:type="dxa"/>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r>
              <w:rPr>
                <w:rFonts w:asciiTheme="majorBidi" w:hAnsiTheme="majorBidi" w:cstheme="majorBidi"/>
                <w:sz w:val="22"/>
                <w:szCs w:val="22"/>
                <w:lang w:val="id-ID"/>
              </w:rPr>
              <w:t>3</w:t>
            </w:r>
          </w:p>
        </w:tc>
        <w:tc>
          <w:tcPr>
            <w:tcW w:w="2127" w:type="dxa"/>
          </w:tcPr>
          <w:p w:rsidR="007724DB" w:rsidRDefault="007724DB" w:rsidP="00A963FD">
            <w:pPr>
              <w:pStyle w:val="BodyTextIndent"/>
              <w:spacing w:line="240" w:lineRule="auto"/>
              <w:ind w:firstLine="0"/>
              <w:jc w:val="center"/>
              <w:rPr>
                <w:rFonts w:asciiTheme="majorBidi" w:hAnsiTheme="majorBidi" w:cstheme="majorBidi"/>
                <w:sz w:val="22"/>
                <w:szCs w:val="22"/>
                <w:lang w:val="id-ID"/>
              </w:rPr>
            </w:pPr>
            <w:r>
              <w:rPr>
                <w:rFonts w:asciiTheme="majorBidi" w:hAnsiTheme="majorBidi" w:cstheme="majorBidi"/>
                <w:sz w:val="22"/>
                <w:szCs w:val="22"/>
                <w:lang w:val="id-ID"/>
              </w:rPr>
              <w:t>Kabinet Wilopo</w:t>
            </w:r>
          </w:p>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r>
              <w:rPr>
                <w:rFonts w:asciiTheme="majorBidi" w:hAnsiTheme="majorBidi" w:cstheme="majorBidi"/>
                <w:sz w:val="22"/>
                <w:szCs w:val="22"/>
                <w:lang w:val="id-ID"/>
              </w:rPr>
              <w:t>3/4/1952-30/7/1953</w:t>
            </w:r>
          </w:p>
        </w:tc>
        <w:tc>
          <w:tcPr>
            <w:tcW w:w="2268" w:type="dxa"/>
          </w:tcPr>
          <w:p w:rsidR="007724DB" w:rsidRPr="00767568" w:rsidRDefault="007724DB" w:rsidP="00A963FD">
            <w:pPr>
              <w:pStyle w:val="BodyTextIndent"/>
              <w:spacing w:line="240" w:lineRule="auto"/>
              <w:ind w:firstLine="0"/>
              <w:rPr>
                <w:rFonts w:asciiTheme="majorBidi" w:hAnsiTheme="majorBidi" w:cstheme="majorBidi"/>
                <w:sz w:val="22"/>
                <w:szCs w:val="22"/>
                <w:lang w:val="id-ID"/>
              </w:rPr>
            </w:pPr>
          </w:p>
        </w:tc>
        <w:tc>
          <w:tcPr>
            <w:tcW w:w="1842" w:type="dxa"/>
          </w:tcPr>
          <w:p w:rsidR="007724DB" w:rsidRPr="00767568" w:rsidRDefault="007724DB" w:rsidP="00A963FD">
            <w:pPr>
              <w:pStyle w:val="BodyTextIndent"/>
              <w:spacing w:line="240" w:lineRule="auto"/>
              <w:ind w:firstLine="0"/>
              <w:rPr>
                <w:rFonts w:asciiTheme="majorBidi" w:hAnsiTheme="majorBidi" w:cstheme="majorBidi"/>
                <w:sz w:val="22"/>
                <w:szCs w:val="22"/>
                <w:lang w:val="id-ID"/>
              </w:rPr>
            </w:pPr>
          </w:p>
        </w:tc>
        <w:tc>
          <w:tcPr>
            <w:tcW w:w="1650" w:type="dxa"/>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r>
      <w:tr w:rsidR="007724DB" w:rsidTr="00A963FD">
        <w:tc>
          <w:tcPr>
            <w:tcW w:w="675" w:type="dxa"/>
            <w:vMerge w:val="restart"/>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r>
              <w:rPr>
                <w:rFonts w:asciiTheme="majorBidi" w:hAnsiTheme="majorBidi" w:cstheme="majorBidi"/>
                <w:sz w:val="22"/>
                <w:szCs w:val="22"/>
                <w:lang w:val="id-ID"/>
              </w:rPr>
              <w:t>4</w:t>
            </w:r>
          </w:p>
        </w:tc>
        <w:tc>
          <w:tcPr>
            <w:tcW w:w="2127" w:type="dxa"/>
            <w:vMerge w:val="restart"/>
          </w:tcPr>
          <w:p w:rsidR="007724DB" w:rsidRDefault="007724DB" w:rsidP="00A963FD">
            <w:pPr>
              <w:pStyle w:val="BodyTextIndent"/>
              <w:spacing w:line="240" w:lineRule="auto"/>
              <w:ind w:firstLine="0"/>
              <w:jc w:val="center"/>
              <w:rPr>
                <w:rFonts w:asciiTheme="majorBidi" w:hAnsiTheme="majorBidi" w:cstheme="majorBidi"/>
                <w:sz w:val="22"/>
                <w:szCs w:val="22"/>
                <w:lang w:val="id-ID"/>
              </w:rPr>
            </w:pPr>
            <w:r>
              <w:rPr>
                <w:rFonts w:asciiTheme="majorBidi" w:hAnsiTheme="majorBidi" w:cstheme="majorBidi"/>
                <w:sz w:val="22"/>
                <w:szCs w:val="22"/>
                <w:lang w:val="id-ID"/>
              </w:rPr>
              <w:t xml:space="preserve">Kabinet </w:t>
            </w:r>
          </w:p>
          <w:p w:rsidR="007724DB" w:rsidRDefault="007724DB" w:rsidP="00A963FD">
            <w:pPr>
              <w:pStyle w:val="BodyTextIndent"/>
              <w:spacing w:line="240" w:lineRule="auto"/>
              <w:ind w:firstLine="0"/>
              <w:jc w:val="center"/>
              <w:rPr>
                <w:rFonts w:asciiTheme="majorBidi" w:hAnsiTheme="majorBidi" w:cstheme="majorBidi"/>
                <w:sz w:val="22"/>
                <w:szCs w:val="22"/>
                <w:lang w:val="id-ID"/>
              </w:rPr>
            </w:pPr>
            <w:r>
              <w:rPr>
                <w:rFonts w:asciiTheme="majorBidi" w:hAnsiTheme="majorBidi" w:cstheme="majorBidi"/>
                <w:sz w:val="22"/>
                <w:szCs w:val="22"/>
                <w:lang w:val="id-ID"/>
              </w:rPr>
              <w:t>Ali Sastroamidjojo I</w:t>
            </w:r>
          </w:p>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r>
              <w:rPr>
                <w:rFonts w:asciiTheme="majorBidi" w:hAnsiTheme="majorBidi" w:cstheme="majorBidi"/>
                <w:sz w:val="22"/>
                <w:szCs w:val="22"/>
                <w:lang w:val="id-ID"/>
              </w:rPr>
              <w:t>30/7/1953-12/8/1955</w:t>
            </w:r>
          </w:p>
        </w:tc>
        <w:tc>
          <w:tcPr>
            <w:tcW w:w="2268" w:type="dxa"/>
          </w:tcPr>
          <w:p w:rsidR="007724DB" w:rsidRPr="00767568"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Zainul Arifin</w:t>
            </w:r>
          </w:p>
        </w:tc>
        <w:tc>
          <w:tcPr>
            <w:tcW w:w="1842" w:type="dxa"/>
          </w:tcPr>
          <w:p w:rsidR="007724DB" w:rsidRPr="00767568"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Wakil PM II</w:t>
            </w:r>
          </w:p>
        </w:tc>
        <w:tc>
          <w:tcPr>
            <w:tcW w:w="1650" w:type="dxa"/>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r>
              <w:rPr>
                <w:rFonts w:asciiTheme="majorBidi" w:hAnsiTheme="majorBidi" w:cstheme="majorBidi"/>
                <w:sz w:val="22"/>
                <w:szCs w:val="22"/>
                <w:lang w:val="id-ID"/>
              </w:rPr>
              <w:t>Sejak 23/10/1954</w:t>
            </w:r>
          </w:p>
        </w:tc>
      </w:tr>
      <w:tr w:rsidR="007724DB" w:rsidTr="00A963FD">
        <w:tc>
          <w:tcPr>
            <w:tcW w:w="675"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127"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268" w:type="dxa"/>
          </w:tcPr>
          <w:p w:rsidR="007724DB" w:rsidRPr="00767568"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KH Masjkur</w:t>
            </w:r>
          </w:p>
        </w:tc>
        <w:tc>
          <w:tcPr>
            <w:tcW w:w="1842" w:type="dxa"/>
          </w:tcPr>
          <w:p w:rsidR="007724DB" w:rsidRPr="00767568"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Menteri Agama</w:t>
            </w:r>
          </w:p>
        </w:tc>
        <w:tc>
          <w:tcPr>
            <w:tcW w:w="1650" w:type="dxa"/>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r>
      <w:tr w:rsidR="007724DB" w:rsidTr="00A963FD">
        <w:tc>
          <w:tcPr>
            <w:tcW w:w="675"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127"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268" w:type="dxa"/>
          </w:tcPr>
          <w:p w:rsidR="007724DB" w:rsidRPr="00767568"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Mohammad Hanafiah</w:t>
            </w:r>
          </w:p>
        </w:tc>
        <w:tc>
          <w:tcPr>
            <w:tcW w:w="1842" w:type="dxa"/>
          </w:tcPr>
          <w:p w:rsidR="007724DB" w:rsidRPr="00767568"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Menteri Agraria</w:t>
            </w:r>
          </w:p>
        </w:tc>
        <w:tc>
          <w:tcPr>
            <w:tcW w:w="1650" w:type="dxa"/>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r>
              <w:rPr>
                <w:rFonts w:asciiTheme="majorBidi" w:hAnsiTheme="majorBidi" w:cstheme="majorBidi"/>
                <w:sz w:val="22"/>
                <w:szCs w:val="22"/>
                <w:lang w:val="id-ID"/>
              </w:rPr>
              <w:t>Hingga 19/11/1954</w:t>
            </w:r>
          </w:p>
        </w:tc>
      </w:tr>
      <w:tr w:rsidR="007724DB" w:rsidTr="00A963FD">
        <w:tc>
          <w:tcPr>
            <w:tcW w:w="675"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127"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268"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Mr. Sunarjo</w:t>
            </w:r>
          </w:p>
        </w:tc>
        <w:tc>
          <w:tcPr>
            <w:tcW w:w="1842"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Mendagri</w:t>
            </w:r>
          </w:p>
        </w:tc>
        <w:tc>
          <w:tcPr>
            <w:tcW w:w="1650" w:type="dxa"/>
          </w:tcPr>
          <w:p w:rsidR="007724DB" w:rsidRDefault="007724DB" w:rsidP="00A963FD">
            <w:pPr>
              <w:pStyle w:val="BodyTextIndent"/>
              <w:spacing w:line="240" w:lineRule="auto"/>
              <w:ind w:firstLine="0"/>
              <w:jc w:val="center"/>
              <w:rPr>
                <w:rFonts w:asciiTheme="majorBidi" w:hAnsiTheme="majorBidi" w:cstheme="majorBidi"/>
                <w:sz w:val="22"/>
                <w:szCs w:val="22"/>
                <w:lang w:val="id-ID"/>
              </w:rPr>
            </w:pPr>
            <w:r>
              <w:rPr>
                <w:rFonts w:asciiTheme="majorBidi" w:hAnsiTheme="majorBidi" w:cstheme="majorBidi"/>
                <w:sz w:val="22"/>
                <w:szCs w:val="22"/>
                <w:lang w:val="id-ID"/>
              </w:rPr>
              <w:t>Sejak 19/11/1954</w:t>
            </w:r>
          </w:p>
        </w:tc>
      </w:tr>
      <w:tr w:rsidR="007724DB" w:rsidTr="00A963FD">
        <w:tc>
          <w:tcPr>
            <w:tcW w:w="675" w:type="dxa"/>
            <w:vMerge w:val="restart"/>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r>
              <w:rPr>
                <w:rFonts w:asciiTheme="majorBidi" w:hAnsiTheme="majorBidi" w:cstheme="majorBidi"/>
                <w:sz w:val="22"/>
                <w:szCs w:val="22"/>
                <w:lang w:val="id-ID"/>
              </w:rPr>
              <w:t>5</w:t>
            </w:r>
          </w:p>
        </w:tc>
        <w:tc>
          <w:tcPr>
            <w:tcW w:w="2127" w:type="dxa"/>
            <w:vMerge w:val="restart"/>
          </w:tcPr>
          <w:p w:rsidR="007724DB" w:rsidRDefault="007724DB" w:rsidP="00A963FD">
            <w:pPr>
              <w:pStyle w:val="BodyTextIndent"/>
              <w:spacing w:line="240" w:lineRule="auto"/>
              <w:ind w:firstLine="0"/>
              <w:jc w:val="center"/>
              <w:rPr>
                <w:rFonts w:asciiTheme="majorBidi" w:hAnsiTheme="majorBidi" w:cstheme="majorBidi"/>
                <w:sz w:val="22"/>
                <w:szCs w:val="22"/>
                <w:lang w:val="id-ID"/>
              </w:rPr>
            </w:pPr>
            <w:r>
              <w:rPr>
                <w:rFonts w:asciiTheme="majorBidi" w:hAnsiTheme="majorBidi" w:cstheme="majorBidi"/>
                <w:sz w:val="22"/>
                <w:szCs w:val="22"/>
                <w:lang w:val="id-ID"/>
              </w:rPr>
              <w:t xml:space="preserve">Kabinet </w:t>
            </w:r>
          </w:p>
          <w:p w:rsidR="007724DB" w:rsidRPr="00736C24" w:rsidRDefault="007724DB" w:rsidP="00A963FD">
            <w:pPr>
              <w:pStyle w:val="BodyTextIndent"/>
              <w:spacing w:line="240" w:lineRule="auto"/>
              <w:ind w:firstLine="0"/>
              <w:jc w:val="center"/>
              <w:rPr>
                <w:rFonts w:asciiTheme="majorBidi" w:hAnsiTheme="majorBidi" w:cstheme="majorBidi"/>
                <w:sz w:val="20"/>
                <w:szCs w:val="20"/>
                <w:lang w:val="id-ID"/>
              </w:rPr>
            </w:pPr>
            <w:r w:rsidRPr="00736C24">
              <w:rPr>
                <w:rFonts w:asciiTheme="majorBidi" w:hAnsiTheme="majorBidi" w:cstheme="majorBidi"/>
                <w:sz w:val="20"/>
                <w:szCs w:val="20"/>
                <w:lang w:val="id-ID"/>
              </w:rPr>
              <w:t>Burhanuddin Harahap</w:t>
            </w:r>
          </w:p>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r>
              <w:rPr>
                <w:rFonts w:asciiTheme="majorBidi" w:hAnsiTheme="majorBidi" w:cstheme="majorBidi"/>
                <w:sz w:val="22"/>
                <w:szCs w:val="22"/>
                <w:lang w:val="id-ID"/>
              </w:rPr>
              <w:t>12/8/1955-24/3/1956</w:t>
            </w:r>
          </w:p>
        </w:tc>
        <w:tc>
          <w:tcPr>
            <w:tcW w:w="2268"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Mr. Sunarjo</w:t>
            </w:r>
          </w:p>
        </w:tc>
        <w:tc>
          <w:tcPr>
            <w:tcW w:w="1842"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Mendagri</w:t>
            </w:r>
          </w:p>
        </w:tc>
        <w:tc>
          <w:tcPr>
            <w:tcW w:w="1650" w:type="dxa"/>
          </w:tcPr>
          <w:p w:rsidR="007724DB" w:rsidRDefault="007724DB" w:rsidP="00A963FD">
            <w:pPr>
              <w:pStyle w:val="BodyTextIndent"/>
              <w:spacing w:line="240" w:lineRule="auto"/>
              <w:ind w:firstLine="0"/>
              <w:jc w:val="center"/>
              <w:rPr>
                <w:rFonts w:asciiTheme="majorBidi" w:hAnsiTheme="majorBidi" w:cstheme="majorBidi"/>
                <w:sz w:val="22"/>
                <w:szCs w:val="22"/>
                <w:lang w:val="id-ID"/>
              </w:rPr>
            </w:pPr>
            <w:r>
              <w:rPr>
                <w:rFonts w:asciiTheme="majorBidi" w:hAnsiTheme="majorBidi" w:cstheme="majorBidi"/>
                <w:sz w:val="22"/>
                <w:szCs w:val="22"/>
                <w:lang w:val="id-ID"/>
              </w:rPr>
              <w:t>Hingga 19/1/1956</w:t>
            </w:r>
          </w:p>
        </w:tc>
      </w:tr>
      <w:tr w:rsidR="007724DB" w:rsidTr="00A963FD">
        <w:tc>
          <w:tcPr>
            <w:tcW w:w="675"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127"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268"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KH Mohammad Iljas</w:t>
            </w:r>
          </w:p>
        </w:tc>
        <w:tc>
          <w:tcPr>
            <w:tcW w:w="1842"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Menteri Agama</w:t>
            </w:r>
          </w:p>
        </w:tc>
        <w:tc>
          <w:tcPr>
            <w:tcW w:w="1650" w:type="dxa"/>
          </w:tcPr>
          <w:p w:rsidR="007724DB" w:rsidRDefault="007724DB" w:rsidP="00A963FD">
            <w:pPr>
              <w:pStyle w:val="BodyTextIndent"/>
              <w:spacing w:line="240" w:lineRule="auto"/>
              <w:ind w:firstLine="0"/>
              <w:jc w:val="center"/>
              <w:rPr>
                <w:rFonts w:asciiTheme="majorBidi" w:hAnsiTheme="majorBidi" w:cstheme="majorBidi"/>
                <w:sz w:val="22"/>
                <w:szCs w:val="22"/>
                <w:lang w:val="id-ID"/>
              </w:rPr>
            </w:pPr>
            <w:r>
              <w:rPr>
                <w:rFonts w:asciiTheme="majorBidi" w:hAnsiTheme="majorBidi" w:cstheme="majorBidi"/>
                <w:sz w:val="22"/>
                <w:szCs w:val="22"/>
                <w:lang w:val="id-ID"/>
              </w:rPr>
              <w:t>Hingga 19/1/1956</w:t>
            </w:r>
          </w:p>
        </w:tc>
      </w:tr>
      <w:tr w:rsidR="007724DB" w:rsidTr="00A963FD">
        <w:tc>
          <w:tcPr>
            <w:tcW w:w="675" w:type="dxa"/>
            <w:vMerge w:val="restart"/>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r>
              <w:rPr>
                <w:rFonts w:asciiTheme="majorBidi" w:hAnsiTheme="majorBidi" w:cstheme="majorBidi"/>
                <w:sz w:val="22"/>
                <w:szCs w:val="22"/>
                <w:lang w:val="id-ID"/>
              </w:rPr>
              <w:t>6</w:t>
            </w:r>
          </w:p>
        </w:tc>
        <w:tc>
          <w:tcPr>
            <w:tcW w:w="2127" w:type="dxa"/>
            <w:vMerge w:val="restart"/>
          </w:tcPr>
          <w:p w:rsidR="007724DB" w:rsidRDefault="007724DB" w:rsidP="00A963FD">
            <w:pPr>
              <w:pStyle w:val="BodyTextIndent"/>
              <w:spacing w:line="240" w:lineRule="auto"/>
              <w:ind w:firstLine="0"/>
              <w:jc w:val="center"/>
              <w:rPr>
                <w:rFonts w:asciiTheme="majorBidi" w:hAnsiTheme="majorBidi" w:cstheme="majorBidi"/>
                <w:sz w:val="22"/>
                <w:szCs w:val="22"/>
                <w:lang w:val="id-ID"/>
              </w:rPr>
            </w:pPr>
            <w:r>
              <w:rPr>
                <w:rFonts w:asciiTheme="majorBidi" w:hAnsiTheme="majorBidi" w:cstheme="majorBidi"/>
                <w:sz w:val="22"/>
                <w:szCs w:val="22"/>
                <w:lang w:val="id-ID"/>
              </w:rPr>
              <w:t xml:space="preserve">Kabinet </w:t>
            </w:r>
          </w:p>
          <w:p w:rsidR="007724DB" w:rsidRDefault="007724DB" w:rsidP="00A963FD">
            <w:pPr>
              <w:pStyle w:val="BodyTextIndent"/>
              <w:spacing w:line="240" w:lineRule="auto"/>
              <w:ind w:firstLine="0"/>
              <w:jc w:val="center"/>
              <w:rPr>
                <w:rFonts w:asciiTheme="majorBidi" w:hAnsiTheme="majorBidi" w:cstheme="majorBidi"/>
                <w:sz w:val="22"/>
                <w:szCs w:val="22"/>
                <w:lang w:val="id-ID"/>
              </w:rPr>
            </w:pPr>
            <w:r>
              <w:rPr>
                <w:rFonts w:asciiTheme="majorBidi" w:hAnsiTheme="majorBidi" w:cstheme="majorBidi"/>
                <w:sz w:val="22"/>
                <w:szCs w:val="22"/>
                <w:lang w:val="id-ID"/>
              </w:rPr>
              <w:t>Ali Sastroamidjojo II</w:t>
            </w:r>
          </w:p>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r>
              <w:rPr>
                <w:rFonts w:asciiTheme="majorBidi" w:hAnsiTheme="majorBidi" w:cstheme="majorBidi"/>
                <w:sz w:val="22"/>
                <w:szCs w:val="22"/>
                <w:lang w:val="id-ID"/>
              </w:rPr>
              <w:t>24/3/1956-9/4/1957</w:t>
            </w:r>
          </w:p>
        </w:tc>
        <w:tc>
          <w:tcPr>
            <w:tcW w:w="2268"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KH Idham Chalid</w:t>
            </w:r>
          </w:p>
        </w:tc>
        <w:tc>
          <w:tcPr>
            <w:tcW w:w="1842"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Wakil PM II</w:t>
            </w:r>
          </w:p>
        </w:tc>
        <w:tc>
          <w:tcPr>
            <w:tcW w:w="1650" w:type="dxa"/>
          </w:tcPr>
          <w:p w:rsidR="007724DB" w:rsidRDefault="007724DB" w:rsidP="00A963FD">
            <w:pPr>
              <w:pStyle w:val="BodyTextIndent"/>
              <w:spacing w:line="240" w:lineRule="auto"/>
              <w:ind w:firstLine="0"/>
              <w:jc w:val="center"/>
              <w:rPr>
                <w:rFonts w:asciiTheme="majorBidi" w:hAnsiTheme="majorBidi" w:cstheme="majorBidi"/>
                <w:sz w:val="22"/>
                <w:szCs w:val="22"/>
                <w:lang w:val="id-ID"/>
              </w:rPr>
            </w:pPr>
          </w:p>
        </w:tc>
      </w:tr>
      <w:tr w:rsidR="007724DB" w:rsidTr="00A963FD">
        <w:tc>
          <w:tcPr>
            <w:tcW w:w="675"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127"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268"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Mr. Sunarjo</w:t>
            </w:r>
          </w:p>
        </w:tc>
        <w:tc>
          <w:tcPr>
            <w:tcW w:w="1842"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Mendagri</w:t>
            </w:r>
          </w:p>
        </w:tc>
        <w:tc>
          <w:tcPr>
            <w:tcW w:w="1650" w:type="dxa"/>
          </w:tcPr>
          <w:p w:rsidR="007724DB" w:rsidRDefault="007724DB" w:rsidP="00A963FD">
            <w:pPr>
              <w:pStyle w:val="BodyTextIndent"/>
              <w:spacing w:line="240" w:lineRule="auto"/>
              <w:ind w:firstLine="0"/>
              <w:jc w:val="center"/>
              <w:rPr>
                <w:rFonts w:asciiTheme="majorBidi" w:hAnsiTheme="majorBidi" w:cstheme="majorBidi"/>
                <w:sz w:val="22"/>
                <w:szCs w:val="22"/>
                <w:lang w:val="id-ID"/>
              </w:rPr>
            </w:pPr>
          </w:p>
        </w:tc>
      </w:tr>
      <w:tr w:rsidR="007724DB" w:rsidTr="00A963FD">
        <w:tc>
          <w:tcPr>
            <w:tcW w:w="675"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127"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268"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Mr. Burhanuddin</w:t>
            </w:r>
          </w:p>
        </w:tc>
        <w:tc>
          <w:tcPr>
            <w:tcW w:w="1842"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Menteri Perekonomian</w:t>
            </w:r>
          </w:p>
        </w:tc>
        <w:tc>
          <w:tcPr>
            <w:tcW w:w="1650" w:type="dxa"/>
          </w:tcPr>
          <w:p w:rsidR="007724DB" w:rsidRDefault="007724DB" w:rsidP="00A963FD">
            <w:pPr>
              <w:pStyle w:val="BodyTextIndent"/>
              <w:spacing w:line="240" w:lineRule="auto"/>
              <w:ind w:firstLine="0"/>
              <w:jc w:val="center"/>
              <w:rPr>
                <w:rFonts w:asciiTheme="majorBidi" w:hAnsiTheme="majorBidi" w:cstheme="majorBidi"/>
                <w:sz w:val="22"/>
                <w:szCs w:val="22"/>
                <w:lang w:val="id-ID"/>
              </w:rPr>
            </w:pPr>
          </w:p>
        </w:tc>
      </w:tr>
      <w:tr w:rsidR="007724DB" w:rsidTr="00A963FD">
        <w:tc>
          <w:tcPr>
            <w:tcW w:w="675"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127"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268"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KH Fatah Jasin</w:t>
            </w:r>
          </w:p>
        </w:tc>
        <w:tc>
          <w:tcPr>
            <w:tcW w:w="1842"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Menteri Sosial</w:t>
            </w:r>
          </w:p>
        </w:tc>
        <w:tc>
          <w:tcPr>
            <w:tcW w:w="1650" w:type="dxa"/>
          </w:tcPr>
          <w:p w:rsidR="007724DB" w:rsidRDefault="007724DB" w:rsidP="00A963FD">
            <w:pPr>
              <w:pStyle w:val="BodyTextIndent"/>
              <w:spacing w:line="240" w:lineRule="auto"/>
              <w:ind w:firstLine="0"/>
              <w:jc w:val="center"/>
              <w:rPr>
                <w:rFonts w:asciiTheme="majorBidi" w:hAnsiTheme="majorBidi" w:cstheme="majorBidi"/>
                <w:sz w:val="22"/>
                <w:szCs w:val="22"/>
                <w:lang w:val="id-ID"/>
              </w:rPr>
            </w:pPr>
          </w:p>
        </w:tc>
      </w:tr>
      <w:tr w:rsidR="007724DB" w:rsidTr="00A963FD">
        <w:tc>
          <w:tcPr>
            <w:tcW w:w="675"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127"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268"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KH Mohammad Iljas</w:t>
            </w:r>
          </w:p>
        </w:tc>
        <w:tc>
          <w:tcPr>
            <w:tcW w:w="1842"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Menteri Agama</w:t>
            </w:r>
          </w:p>
        </w:tc>
        <w:tc>
          <w:tcPr>
            <w:tcW w:w="1650" w:type="dxa"/>
          </w:tcPr>
          <w:p w:rsidR="007724DB" w:rsidRDefault="007724DB" w:rsidP="00A963FD">
            <w:pPr>
              <w:pStyle w:val="BodyTextIndent"/>
              <w:spacing w:line="240" w:lineRule="auto"/>
              <w:ind w:firstLine="0"/>
              <w:jc w:val="center"/>
              <w:rPr>
                <w:rFonts w:asciiTheme="majorBidi" w:hAnsiTheme="majorBidi" w:cstheme="majorBidi"/>
                <w:sz w:val="22"/>
                <w:szCs w:val="22"/>
                <w:lang w:val="id-ID"/>
              </w:rPr>
            </w:pPr>
          </w:p>
        </w:tc>
      </w:tr>
      <w:tr w:rsidR="007724DB" w:rsidTr="00A963FD">
        <w:tc>
          <w:tcPr>
            <w:tcW w:w="675" w:type="dxa"/>
            <w:vMerge w:val="restart"/>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r>
              <w:rPr>
                <w:rFonts w:asciiTheme="majorBidi" w:hAnsiTheme="majorBidi" w:cstheme="majorBidi"/>
                <w:sz w:val="22"/>
                <w:szCs w:val="22"/>
                <w:lang w:val="id-ID"/>
              </w:rPr>
              <w:t>7</w:t>
            </w:r>
          </w:p>
        </w:tc>
        <w:tc>
          <w:tcPr>
            <w:tcW w:w="2127" w:type="dxa"/>
            <w:vMerge w:val="restart"/>
          </w:tcPr>
          <w:p w:rsidR="007724DB" w:rsidRDefault="007724DB" w:rsidP="00A963FD">
            <w:pPr>
              <w:pStyle w:val="BodyTextIndent"/>
              <w:spacing w:line="240" w:lineRule="auto"/>
              <w:ind w:firstLine="0"/>
              <w:jc w:val="center"/>
              <w:rPr>
                <w:rFonts w:asciiTheme="majorBidi" w:hAnsiTheme="majorBidi" w:cstheme="majorBidi"/>
                <w:sz w:val="22"/>
                <w:szCs w:val="22"/>
                <w:lang w:val="id-ID"/>
              </w:rPr>
            </w:pPr>
            <w:r>
              <w:rPr>
                <w:rFonts w:asciiTheme="majorBidi" w:hAnsiTheme="majorBidi" w:cstheme="majorBidi"/>
                <w:sz w:val="22"/>
                <w:szCs w:val="22"/>
                <w:lang w:val="id-ID"/>
              </w:rPr>
              <w:t>Kabinet Karya</w:t>
            </w:r>
          </w:p>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r>
              <w:rPr>
                <w:rFonts w:asciiTheme="majorBidi" w:hAnsiTheme="majorBidi" w:cstheme="majorBidi"/>
                <w:sz w:val="22"/>
                <w:szCs w:val="22"/>
                <w:lang w:val="id-ID"/>
              </w:rPr>
              <w:t>9/4/1957-10/7/1959</w:t>
            </w:r>
          </w:p>
        </w:tc>
        <w:tc>
          <w:tcPr>
            <w:tcW w:w="2268"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KH Idham Chalid</w:t>
            </w:r>
          </w:p>
        </w:tc>
        <w:tc>
          <w:tcPr>
            <w:tcW w:w="1842"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Wakil PM</w:t>
            </w:r>
          </w:p>
        </w:tc>
        <w:tc>
          <w:tcPr>
            <w:tcW w:w="1650" w:type="dxa"/>
          </w:tcPr>
          <w:p w:rsidR="007724DB" w:rsidRDefault="007724DB" w:rsidP="00A963FD">
            <w:pPr>
              <w:pStyle w:val="BodyTextIndent"/>
              <w:spacing w:line="240" w:lineRule="auto"/>
              <w:ind w:firstLine="0"/>
              <w:jc w:val="center"/>
              <w:rPr>
                <w:rFonts w:asciiTheme="majorBidi" w:hAnsiTheme="majorBidi" w:cstheme="majorBidi"/>
                <w:sz w:val="22"/>
                <w:szCs w:val="22"/>
                <w:lang w:val="id-ID"/>
              </w:rPr>
            </w:pPr>
          </w:p>
        </w:tc>
      </w:tr>
      <w:tr w:rsidR="007724DB" w:rsidTr="00A963FD">
        <w:tc>
          <w:tcPr>
            <w:tcW w:w="675"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127"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268"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Prof. Drs. Sunardjo</w:t>
            </w:r>
          </w:p>
        </w:tc>
        <w:tc>
          <w:tcPr>
            <w:tcW w:w="1842"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Menteri Perdagangan</w:t>
            </w:r>
          </w:p>
        </w:tc>
        <w:tc>
          <w:tcPr>
            <w:tcW w:w="1650" w:type="dxa"/>
          </w:tcPr>
          <w:p w:rsidR="007724DB" w:rsidRPr="00736C24" w:rsidRDefault="007724DB" w:rsidP="00A963FD">
            <w:pPr>
              <w:pStyle w:val="BodyTextIndent"/>
              <w:spacing w:line="240" w:lineRule="auto"/>
              <w:ind w:firstLine="0"/>
              <w:jc w:val="center"/>
              <w:rPr>
                <w:rFonts w:asciiTheme="majorBidi" w:hAnsiTheme="majorBidi" w:cstheme="majorBidi"/>
                <w:sz w:val="22"/>
                <w:szCs w:val="22"/>
                <w:lang w:val="id-ID"/>
              </w:rPr>
            </w:pPr>
            <w:r w:rsidRPr="00736C24">
              <w:rPr>
                <w:rFonts w:asciiTheme="majorBidi" w:hAnsiTheme="majorBidi" w:cstheme="majorBidi"/>
                <w:sz w:val="22"/>
                <w:szCs w:val="22"/>
                <w:lang w:val="id-ID"/>
              </w:rPr>
              <w:t>Hingga 25/6/1958</w:t>
            </w:r>
          </w:p>
        </w:tc>
      </w:tr>
      <w:tr w:rsidR="007724DB" w:rsidTr="00A963FD">
        <w:tc>
          <w:tcPr>
            <w:tcW w:w="675"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127"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268"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KH Mohammad Iljas</w:t>
            </w:r>
          </w:p>
        </w:tc>
        <w:tc>
          <w:tcPr>
            <w:tcW w:w="1842"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Menteri Agama</w:t>
            </w:r>
          </w:p>
        </w:tc>
        <w:tc>
          <w:tcPr>
            <w:tcW w:w="1650" w:type="dxa"/>
          </w:tcPr>
          <w:p w:rsidR="007724DB" w:rsidRDefault="007724DB" w:rsidP="00A963FD">
            <w:pPr>
              <w:pStyle w:val="BodyTextIndent"/>
              <w:spacing w:line="240" w:lineRule="auto"/>
              <w:ind w:firstLine="0"/>
              <w:jc w:val="center"/>
              <w:rPr>
                <w:rFonts w:asciiTheme="majorBidi" w:hAnsiTheme="majorBidi" w:cstheme="majorBidi"/>
                <w:sz w:val="22"/>
                <w:szCs w:val="22"/>
                <w:lang w:val="id-ID"/>
              </w:rPr>
            </w:pPr>
          </w:p>
        </w:tc>
      </w:tr>
      <w:tr w:rsidR="007724DB" w:rsidTr="00A963FD">
        <w:tc>
          <w:tcPr>
            <w:tcW w:w="675"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127"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268"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Mr. Sunarjo</w:t>
            </w:r>
          </w:p>
        </w:tc>
        <w:tc>
          <w:tcPr>
            <w:tcW w:w="1842"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Menteri Agraria</w:t>
            </w:r>
          </w:p>
        </w:tc>
        <w:tc>
          <w:tcPr>
            <w:tcW w:w="1650" w:type="dxa"/>
          </w:tcPr>
          <w:p w:rsidR="007724DB" w:rsidRDefault="007724DB" w:rsidP="00A963FD">
            <w:pPr>
              <w:pStyle w:val="BodyTextIndent"/>
              <w:spacing w:line="240" w:lineRule="auto"/>
              <w:ind w:firstLine="0"/>
              <w:jc w:val="center"/>
              <w:rPr>
                <w:rFonts w:asciiTheme="majorBidi" w:hAnsiTheme="majorBidi" w:cstheme="majorBidi"/>
                <w:sz w:val="22"/>
                <w:szCs w:val="22"/>
                <w:lang w:val="id-ID"/>
              </w:rPr>
            </w:pPr>
          </w:p>
        </w:tc>
      </w:tr>
      <w:tr w:rsidR="007724DB" w:rsidTr="00A963FD">
        <w:tc>
          <w:tcPr>
            <w:tcW w:w="675"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127"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268"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Rahmat Muljomiseno</w:t>
            </w:r>
          </w:p>
        </w:tc>
        <w:tc>
          <w:tcPr>
            <w:tcW w:w="1842"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Menteri Perdagangan</w:t>
            </w:r>
          </w:p>
        </w:tc>
        <w:tc>
          <w:tcPr>
            <w:tcW w:w="1650" w:type="dxa"/>
          </w:tcPr>
          <w:p w:rsidR="007724DB" w:rsidRDefault="007724DB" w:rsidP="00A963FD">
            <w:pPr>
              <w:pStyle w:val="BodyTextIndent"/>
              <w:spacing w:line="240" w:lineRule="auto"/>
              <w:ind w:firstLine="0"/>
              <w:jc w:val="center"/>
              <w:rPr>
                <w:rFonts w:asciiTheme="majorBidi" w:hAnsiTheme="majorBidi" w:cstheme="majorBidi"/>
                <w:sz w:val="22"/>
                <w:szCs w:val="22"/>
                <w:lang w:val="id-ID"/>
              </w:rPr>
            </w:pPr>
            <w:r>
              <w:rPr>
                <w:rFonts w:asciiTheme="majorBidi" w:hAnsiTheme="majorBidi" w:cstheme="majorBidi"/>
                <w:sz w:val="22"/>
                <w:szCs w:val="22"/>
                <w:lang w:val="id-ID"/>
              </w:rPr>
              <w:t>Sejak 25/6/1958</w:t>
            </w:r>
          </w:p>
        </w:tc>
      </w:tr>
      <w:tr w:rsidR="007724DB" w:rsidTr="00A963FD">
        <w:tc>
          <w:tcPr>
            <w:tcW w:w="675"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127"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268"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KH Wahib Wahab</w:t>
            </w:r>
          </w:p>
        </w:tc>
        <w:tc>
          <w:tcPr>
            <w:tcW w:w="1842"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Menteri Kerjasama Sipil-Militer</w:t>
            </w:r>
          </w:p>
        </w:tc>
        <w:tc>
          <w:tcPr>
            <w:tcW w:w="1650" w:type="dxa"/>
          </w:tcPr>
          <w:p w:rsidR="007724DB" w:rsidRDefault="007724DB" w:rsidP="00A963FD">
            <w:pPr>
              <w:pStyle w:val="BodyTextIndent"/>
              <w:spacing w:line="240" w:lineRule="auto"/>
              <w:ind w:firstLine="0"/>
              <w:jc w:val="center"/>
              <w:rPr>
                <w:rFonts w:asciiTheme="majorBidi" w:hAnsiTheme="majorBidi" w:cstheme="majorBidi"/>
                <w:sz w:val="22"/>
                <w:szCs w:val="22"/>
                <w:lang w:val="id-ID"/>
              </w:rPr>
            </w:pPr>
            <w:r>
              <w:rPr>
                <w:rFonts w:asciiTheme="majorBidi" w:hAnsiTheme="majorBidi" w:cstheme="majorBidi"/>
                <w:sz w:val="22"/>
                <w:szCs w:val="22"/>
                <w:lang w:val="id-ID"/>
              </w:rPr>
              <w:t>Sejak 25/6/1958</w:t>
            </w:r>
          </w:p>
        </w:tc>
      </w:tr>
      <w:tr w:rsidR="007724DB" w:rsidTr="00A963FD">
        <w:tc>
          <w:tcPr>
            <w:tcW w:w="675" w:type="dxa"/>
            <w:vMerge w:val="restart"/>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r>
              <w:rPr>
                <w:rFonts w:asciiTheme="majorBidi" w:hAnsiTheme="majorBidi" w:cstheme="majorBidi"/>
                <w:sz w:val="22"/>
                <w:szCs w:val="22"/>
                <w:lang w:val="id-ID"/>
              </w:rPr>
              <w:t>8</w:t>
            </w:r>
          </w:p>
        </w:tc>
        <w:tc>
          <w:tcPr>
            <w:tcW w:w="2127" w:type="dxa"/>
            <w:vMerge w:val="restart"/>
          </w:tcPr>
          <w:p w:rsidR="007724DB" w:rsidRDefault="007724DB" w:rsidP="00A963FD">
            <w:pPr>
              <w:pStyle w:val="BodyTextIndent"/>
              <w:spacing w:line="240" w:lineRule="auto"/>
              <w:ind w:firstLine="0"/>
              <w:jc w:val="center"/>
              <w:rPr>
                <w:rFonts w:asciiTheme="majorBidi" w:hAnsiTheme="majorBidi" w:cstheme="majorBidi"/>
                <w:sz w:val="22"/>
                <w:szCs w:val="22"/>
                <w:lang w:val="id-ID"/>
              </w:rPr>
            </w:pPr>
            <w:r>
              <w:rPr>
                <w:rFonts w:asciiTheme="majorBidi" w:hAnsiTheme="majorBidi" w:cstheme="majorBidi"/>
                <w:sz w:val="22"/>
                <w:szCs w:val="22"/>
                <w:lang w:val="id-ID"/>
              </w:rPr>
              <w:t>Kabinet Kerja</w:t>
            </w:r>
          </w:p>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r>
              <w:rPr>
                <w:rFonts w:asciiTheme="majorBidi" w:hAnsiTheme="majorBidi" w:cstheme="majorBidi"/>
                <w:sz w:val="22"/>
                <w:szCs w:val="22"/>
                <w:lang w:val="id-ID"/>
              </w:rPr>
              <w:t>10/7/1959-27/8/1964</w:t>
            </w:r>
          </w:p>
        </w:tc>
        <w:tc>
          <w:tcPr>
            <w:tcW w:w="2268"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KH Fatah Jasin</w:t>
            </w:r>
          </w:p>
        </w:tc>
        <w:tc>
          <w:tcPr>
            <w:tcW w:w="1842"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Menteri Muda untuk Hubungan dengan Ulama</w:t>
            </w:r>
          </w:p>
        </w:tc>
        <w:tc>
          <w:tcPr>
            <w:tcW w:w="1650" w:type="dxa"/>
          </w:tcPr>
          <w:p w:rsidR="007724DB" w:rsidRDefault="007724DB" w:rsidP="00A963FD">
            <w:pPr>
              <w:pStyle w:val="BodyTextIndent"/>
              <w:spacing w:line="240" w:lineRule="auto"/>
              <w:ind w:firstLine="0"/>
              <w:jc w:val="center"/>
              <w:rPr>
                <w:rFonts w:asciiTheme="majorBidi" w:hAnsiTheme="majorBidi" w:cstheme="majorBidi"/>
                <w:sz w:val="22"/>
                <w:szCs w:val="22"/>
                <w:lang w:val="id-ID"/>
              </w:rPr>
            </w:pPr>
          </w:p>
        </w:tc>
      </w:tr>
      <w:tr w:rsidR="007724DB" w:rsidTr="00A963FD">
        <w:tc>
          <w:tcPr>
            <w:tcW w:w="675"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127"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268"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KH Wahib Wahab</w:t>
            </w:r>
          </w:p>
        </w:tc>
        <w:tc>
          <w:tcPr>
            <w:tcW w:w="1842"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Menteri Agama</w:t>
            </w:r>
          </w:p>
        </w:tc>
        <w:tc>
          <w:tcPr>
            <w:tcW w:w="1650" w:type="dxa"/>
          </w:tcPr>
          <w:p w:rsidR="007724DB" w:rsidRDefault="007724DB" w:rsidP="00A963FD">
            <w:pPr>
              <w:pStyle w:val="BodyTextIndent"/>
              <w:spacing w:line="240" w:lineRule="auto"/>
              <w:ind w:firstLine="0"/>
              <w:jc w:val="center"/>
              <w:rPr>
                <w:rFonts w:asciiTheme="majorBidi" w:hAnsiTheme="majorBidi" w:cstheme="majorBidi"/>
                <w:sz w:val="22"/>
                <w:szCs w:val="22"/>
                <w:lang w:val="id-ID"/>
              </w:rPr>
            </w:pPr>
            <w:r>
              <w:rPr>
                <w:rFonts w:asciiTheme="majorBidi" w:hAnsiTheme="majorBidi" w:cstheme="majorBidi"/>
                <w:sz w:val="22"/>
                <w:szCs w:val="22"/>
                <w:lang w:val="id-ID"/>
              </w:rPr>
              <w:t>Hingga 26/2/1962</w:t>
            </w:r>
          </w:p>
        </w:tc>
      </w:tr>
      <w:tr w:rsidR="007724DB" w:rsidTr="00A963FD">
        <w:tc>
          <w:tcPr>
            <w:tcW w:w="675"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127"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268"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KH Saifuddin Zuhri</w:t>
            </w:r>
          </w:p>
        </w:tc>
        <w:tc>
          <w:tcPr>
            <w:tcW w:w="1842"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Menteri Agama</w:t>
            </w:r>
          </w:p>
        </w:tc>
        <w:tc>
          <w:tcPr>
            <w:tcW w:w="1650" w:type="dxa"/>
          </w:tcPr>
          <w:p w:rsidR="007724DB" w:rsidRDefault="007724DB" w:rsidP="00A963FD">
            <w:pPr>
              <w:pStyle w:val="BodyTextIndent"/>
              <w:spacing w:line="240" w:lineRule="auto"/>
              <w:ind w:firstLine="0"/>
              <w:jc w:val="center"/>
              <w:rPr>
                <w:rFonts w:asciiTheme="majorBidi" w:hAnsiTheme="majorBidi" w:cstheme="majorBidi"/>
                <w:sz w:val="22"/>
                <w:szCs w:val="22"/>
                <w:lang w:val="id-ID"/>
              </w:rPr>
            </w:pPr>
            <w:r>
              <w:rPr>
                <w:rFonts w:asciiTheme="majorBidi" w:hAnsiTheme="majorBidi" w:cstheme="majorBidi"/>
                <w:sz w:val="22"/>
                <w:szCs w:val="22"/>
                <w:lang w:val="id-ID"/>
              </w:rPr>
              <w:t>Sejak 1/3/1962</w:t>
            </w:r>
          </w:p>
        </w:tc>
      </w:tr>
      <w:tr w:rsidR="007724DB" w:rsidTr="00A963FD">
        <w:tc>
          <w:tcPr>
            <w:tcW w:w="675"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127"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268"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Zainul Arifin</w:t>
            </w:r>
          </w:p>
        </w:tc>
        <w:tc>
          <w:tcPr>
            <w:tcW w:w="1842"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Juru Bicara DPR Gotong Royong</w:t>
            </w:r>
          </w:p>
        </w:tc>
        <w:tc>
          <w:tcPr>
            <w:tcW w:w="1650" w:type="dxa"/>
          </w:tcPr>
          <w:p w:rsidR="007724DB" w:rsidRDefault="007724DB" w:rsidP="00A963FD">
            <w:pPr>
              <w:pStyle w:val="BodyTextIndent"/>
              <w:spacing w:line="240" w:lineRule="auto"/>
              <w:ind w:firstLine="0"/>
              <w:jc w:val="center"/>
              <w:rPr>
                <w:rFonts w:asciiTheme="majorBidi" w:hAnsiTheme="majorBidi" w:cstheme="majorBidi"/>
                <w:sz w:val="22"/>
                <w:szCs w:val="22"/>
                <w:lang w:val="id-ID"/>
              </w:rPr>
            </w:pPr>
            <w:r>
              <w:rPr>
                <w:rFonts w:asciiTheme="majorBidi" w:hAnsiTheme="majorBidi" w:cstheme="majorBidi"/>
                <w:sz w:val="22"/>
                <w:szCs w:val="22"/>
                <w:lang w:val="id-ID"/>
              </w:rPr>
              <w:t>Sejak 6/3/1962-2/3/1963 (meninggal)</w:t>
            </w:r>
          </w:p>
        </w:tc>
      </w:tr>
      <w:tr w:rsidR="007724DB" w:rsidTr="00A963FD">
        <w:tc>
          <w:tcPr>
            <w:tcW w:w="675"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127"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268"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KH Idham Chalid</w:t>
            </w:r>
          </w:p>
        </w:tc>
        <w:tc>
          <w:tcPr>
            <w:tcW w:w="1842"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Wakil Juru Bicara II MPRS</w:t>
            </w:r>
          </w:p>
        </w:tc>
        <w:tc>
          <w:tcPr>
            <w:tcW w:w="1650" w:type="dxa"/>
          </w:tcPr>
          <w:p w:rsidR="007724DB" w:rsidRDefault="007724DB" w:rsidP="00A963FD">
            <w:pPr>
              <w:pStyle w:val="BodyTextIndent"/>
              <w:spacing w:line="240" w:lineRule="auto"/>
              <w:ind w:firstLine="0"/>
              <w:jc w:val="center"/>
              <w:rPr>
                <w:rFonts w:asciiTheme="majorBidi" w:hAnsiTheme="majorBidi" w:cstheme="majorBidi"/>
                <w:sz w:val="22"/>
                <w:szCs w:val="22"/>
                <w:lang w:val="id-ID"/>
              </w:rPr>
            </w:pPr>
            <w:r>
              <w:rPr>
                <w:rFonts w:asciiTheme="majorBidi" w:hAnsiTheme="majorBidi" w:cstheme="majorBidi"/>
                <w:sz w:val="22"/>
                <w:szCs w:val="22"/>
                <w:lang w:val="id-ID"/>
              </w:rPr>
              <w:t>Sejak 6/3/1962</w:t>
            </w:r>
          </w:p>
        </w:tc>
      </w:tr>
      <w:tr w:rsidR="007724DB" w:rsidTr="00A963FD">
        <w:tc>
          <w:tcPr>
            <w:tcW w:w="675"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127"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268"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KH Achmad Sjaichu</w:t>
            </w:r>
          </w:p>
        </w:tc>
        <w:tc>
          <w:tcPr>
            <w:tcW w:w="1842"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Wakil Juru Bicara IV DPR Gotong Royong</w:t>
            </w:r>
          </w:p>
        </w:tc>
        <w:tc>
          <w:tcPr>
            <w:tcW w:w="1650" w:type="dxa"/>
          </w:tcPr>
          <w:p w:rsidR="007724DB" w:rsidRDefault="007724DB" w:rsidP="00A963FD">
            <w:pPr>
              <w:pStyle w:val="BodyTextIndent"/>
              <w:spacing w:line="240" w:lineRule="auto"/>
              <w:ind w:firstLine="0"/>
              <w:jc w:val="center"/>
              <w:rPr>
                <w:rFonts w:asciiTheme="majorBidi" w:hAnsiTheme="majorBidi" w:cstheme="majorBidi"/>
                <w:sz w:val="22"/>
                <w:szCs w:val="22"/>
                <w:lang w:val="id-ID"/>
              </w:rPr>
            </w:pPr>
            <w:r>
              <w:rPr>
                <w:rFonts w:asciiTheme="majorBidi" w:hAnsiTheme="majorBidi" w:cstheme="majorBidi"/>
                <w:sz w:val="22"/>
                <w:szCs w:val="22"/>
                <w:lang w:val="id-ID"/>
              </w:rPr>
              <w:t>Sejak 13/11/1963</w:t>
            </w:r>
          </w:p>
        </w:tc>
      </w:tr>
      <w:tr w:rsidR="007724DB" w:rsidTr="00A963FD">
        <w:tc>
          <w:tcPr>
            <w:tcW w:w="675" w:type="dxa"/>
            <w:vMerge w:val="restart"/>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r>
              <w:rPr>
                <w:rFonts w:asciiTheme="majorBidi" w:hAnsiTheme="majorBidi" w:cstheme="majorBidi"/>
                <w:sz w:val="22"/>
                <w:szCs w:val="22"/>
                <w:lang w:val="id-ID"/>
              </w:rPr>
              <w:t>9</w:t>
            </w:r>
          </w:p>
        </w:tc>
        <w:tc>
          <w:tcPr>
            <w:tcW w:w="2127" w:type="dxa"/>
            <w:vMerge w:val="restart"/>
          </w:tcPr>
          <w:p w:rsidR="007724DB" w:rsidRDefault="007724DB" w:rsidP="00A963FD">
            <w:pPr>
              <w:pStyle w:val="BodyTextIndent"/>
              <w:spacing w:line="240" w:lineRule="auto"/>
              <w:ind w:firstLine="0"/>
              <w:jc w:val="center"/>
              <w:rPr>
                <w:rFonts w:asciiTheme="majorBidi" w:hAnsiTheme="majorBidi" w:cstheme="majorBidi"/>
                <w:sz w:val="22"/>
                <w:szCs w:val="22"/>
                <w:lang w:val="id-ID"/>
              </w:rPr>
            </w:pPr>
            <w:r>
              <w:rPr>
                <w:rFonts w:asciiTheme="majorBidi" w:hAnsiTheme="majorBidi" w:cstheme="majorBidi"/>
                <w:sz w:val="22"/>
                <w:szCs w:val="22"/>
                <w:lang w:val="id-ID"/>
              </w:rPr>
              <w:t>Kabinet Dwikora</w:t>
            </w:r>
          </w:p>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r>
              <w:rPr>
                <w:rFonts w:asciiTheme="majorBidi" w:hAnsiTheme="majorBidi" w:cstheme="majorBidi"/>
                <w:sz w:val="22"/>
                <w:szCs w:val="22"/>
                <w:lang w:val="id-ID"/>
              </w:rPr>
              <w:t>27/8/1964-28/3/1966</w:t>
            </w:r>
          </w:p>
        </w:tc>
        <w:tc>
          <w:tcPr>
            <w:tcW w:w="2268"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H. Aminuddi Aziz</w:t>
            </w:r>
          </w:p>
        </w:tc>
        <w:tc>
          <w:tcPr>
            <w:tcW w:w="1842"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Mensesneg</w:t>
            </w:r>
          </w:p>
        </w:tc>
        <w:tc>
          <w:tcPr>
            <w:tcW w:w="1650" w:type="dxa"/>
          </w:tcPr>
          <w:p w:rsidR="007724DB" w:rsidRDefault="007724DB" w:rsidP="00A963FD">
            <w:pPr>
              <w:pStyle w:val="BodyTextIndent"/>
              <w:spacing w:line="240" w:lineRule="auto"/>
              <w:ind w:firstLine="0"/>
              <w:jc w:val="center"/>
              <w:rPr>
                <w:rFonts w:asciiTheme="majorBidi" w:hAnsiTheme="majorBidi" w:cstheme="majorBidi"/>
                <w:sz w:val="22"/>
                <w:szCs w:val="22"/>
                <w:lang w:val="id-ID"/>
              </w:rPr>
            </w:pPr>
          </w:p>
        </w:tc>
      </w:tr>
      <w:tr w:rsidR="007724DB" w:rsidTr="00A963FD">
        <w:tc>
          <w:tcPr>
            <w:tcW w:w="675"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127"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268"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KH Saifuddin Zuhri</w:t>
            </w:r>
          </w:p>
        </w:tc>
        <w:tc>
          <w:tcPr>
            <w:tcW w:w="1842"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Menko Urusan Agama</w:t>
            </w:r>
          </w:p>
        </w:tc>
        <w:tc>
          <w:tcPr>
            <w:tcW w:w="1650" w:type="dxa"/>
          </w:tcPr>
          <w:p w:rsidR="007724DB" w:rsidRDefault="007724DB" w:rsidP="00A963FD">
            <w:pPr>
              <w:pStyle w:val="BodyTextIndent"/>
              <w:spacing w:line="240" w:lineRule="auto"/>
              <w:ind w:firstLine="0"/>
              <w:jc w:val="center"/>
              <w:rPr>
                <w:rFonts w:asciiTheme="majorBidi" w:hAnsiTheme="majorBidi" w:cstheme="majorBidi"/>
                <w:sz w:val="22"/>
                <w:szCs w:val="22"/>
                <w:lang w:val="id-ID"/>
              </w:rPr>
            </w:pPr>
          </w:p>
        </w:tc>
      </w:tr>
      <w:tr w:rsidR="007724DB" w:rsidTr="00A963FD">
        <w:tc>
          <w:tcPr>
            <w:tcW w:w="675"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127"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268"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KH Mohammad Iljas</w:t>
            </w:r>
          </w:p>
        </w:tc>
        <w:tc>
          <w:tcPr>
            <w:tcW w:w="1842"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Menteri Hubungan Ulama-Pemerintah</w:t>
            </w:r>
          </w:p>
        </w:tc>
        <w:tc>
          <w:tcPr>
            <w:tcW w:w="1650" w:type="dxa"/>
          </w:tcPr>
          <w:p w:rsidR="007724DB" w:rsidRDefault="007724DB" w:rsidP="00A963FD">
            <w:pPr>
              <w:pStyle w:val="BodyTextIndent"/>
              <w:spacing w:line="240" w:lineRule="auto"/>
              <w:ind w:firstLine="0"/>
              <w:jc w:val="center"/>
              <w:rPr>
                <w:rFonts w:asciiTheme="majorBidi" w:hAnsiTheme="majorBidi" w:cstheme="majorBidi"/>
                <w:sz w:val="22"/>
                <w:szCs w:val="22"/>
                <w:lang w:val="id-ID"/>
              </w:rPr>
            </w:pPr>
          </w:p>
        </w:tc>
      </w:tr>
      <w:tr w:rsidR="007724DB" w:rsidTr="00A963FD">
        <w:tc>
          <w:tcPr>
            <w:tcW w:w="675"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127"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268"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KH Fatah Jasin</w:t>
            </w:r>
          </w:p>
        </w:tc>
        <w:tc>
          <w:tcPr>
            <w:tcW w:w="1842"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Menteri Negara Pembantu Menko Urusan Agama</w:t>
            </w:r>
          </w:p>
        </w:tc>
        <w:tc>
          <w:tcPr>
            <w:tcW w:w="1650" w:type="dxa"/>
          </w:tcPr>
          <w:p w:rsidR="007724DB" w:rsidRDefault="007724DB" w:rsidP="00A963FD">
            <w:pPr>
              <w:pStyle w:val="BodyTextIndent"/>
              <w:spacing w:line="240" w:lineRule="auto"/>
              <w:ind w:firstLine="0"/>
              <w:jc w:val="center"/>
              <w:rPr>
                <w:rFonts w:asciiTheme="majorBidi" w:hAnsiTheme="majorBidi" w:cstheme="majorBidi"/>
                <w:sz w:val="22"/>
                <w:szCs w:val="22"/>
                <w:lang w:val="id-ID"/>
              </w:rPr>
            </w:pPr>
          </w:p>
        </w:tc>
      </w:tr>
      <w:tr w:rsidR="007724DB" w:rsidTr="00A963FD">
        <w:tc>
          <w:tcPr>
            <w:tcW w:w="675"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127"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268"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KH Idham Chalid</w:t>
            </w:r>
          </w:p>
        </w:tc>
        <w:tc>
          <w:tcPr>
            <w:tcW w:w="1842"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Wakil Jubir II MPRS</w:t>
            </w:r>
          </w:p>
        </w:tc>
        <w:tc>
          <w:tcPr>
            <w:tcW w:w="1650" w:type="dxa"/>
          </w:tcPr>
          <w:p w:rsidR="007724DB" w:rsidRDefault="007724DB" w:rsidP="00A963FD">
            <w:pPr>
              <w:pStyle w:val="BodyTextIndent"/>
              <w:spacing w:line="240" w:lineRule="auto"/>
              <w:ind w:firstLine="0"/>
              <w:jc w:val="center"/>
              <w:rPr>
                <w:rFonts w:asciiTheme="majorBidi" w:hAnsiTheme="majorBidi" w:cstheme="majorBidi"/>
                <w:sz w:val="22"/>
                <w:szCs w:val="22"/>
                <w:lang w:val="id-ID"/>
              </w:rPr>
            </w:pPr>
          </w:p>
        </w:tc>
      </w:tr>
      <w:tr w:rsidR="007724DB" w:rsidTr="00A963FD">
        <w:tc>
          <w:tcPr>
            <w:tcW w:w="675"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127"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268"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H. Achmad Sjaichu</w:t>
            </w:r>
          </w:p>
        </w:tc>
        <w:tc>
          <w:tcPr>
            <w:tcW w:w="1842"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Wakil Jubir IV DPR Gotong Royong</w:t>
            </w:r>
          </w:p>
        </w:tc>
        <w:tc>
          <w:tcPr>
            <w:tcW w:w="1650" w:type="dxa"/>
          </w:tcPr>
          <w:p w:rsidR="007724DB" w:rsidRDefault="007724DB" w:rsidP="00A963FD">
            <w:pPr>
              <w:pStyle w:val="BodyTextIndent"/>
              <w:spacing w:line="240" w:lineRule="auto"/>
              <w:ind w:firstLine="0"/>
              <w:jc w:val="center"/>
              <w:rPr>
                <w:rFonts w:asciiTheme="majorBidi" w:hAnsiTheme="majorBidi" w:cstheme="majorBidi"/>
                <w:sz w:val="22"/>
                <w:szCs w:val="22"/>
                <w:lang w:val="id-ID"/>
              </w:rPr>
            </w:pPr>
          </w:p>
        </w:tc>
      </w:tr>
      <w:tr w:rsidR="007724DB" w:rsidTr="00A963FD">
        <w:tc>
          <w:tcPr>
            <w:tcW w:w="675"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127"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268"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H. Mohammad Hasan</w:t>
            </w:r>
          </w:p>
        </w:tc>
        <w:tc>
          <w:tcPr>
            <w:tcW w:w="1842"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Menteri Pendapatan, Pendanaan, dan Pengawasan</w:t>
            </w:r>
          </w:p>
        </w:tc>
        <w:tc>
          <w:tcPr>
            <w:tcW w:w="1650" w:type="dxa"/>
          </w:tcPr>
          <w:p w:rsidR="007724DB" w:rsidRDefault="007724DB" w:rsidP="00A963FD">
            <w:pPr>
              <w:pStyle w:val="BodyTextIndent"/>
              <w:spacing w:line="240" w:lineRule="auto"/>
              <w:ind w:firstLine="0"/>
              <w:jc w:val="center"/>
              <w:rPr>
                <w:rFonts w:asciiTheme="majorBidi" w:hAnsiTheme="majorBidi" w:cstheme="majorBidi"/>
                <w:sz w:val="22"/>
                <w:szCs w:val="22"/>
                <w:lang w:val="id-ID"/>
              </w:rPr>
            </w:pPr>
            <w:r>
              <w:rPr>
                <w:rFonts w:asciiTheme="majorBidi" w:hAnsiTheme="majorBidi" w:cstheme="majorBidi"/>
                <w:sz w:val="22"/>
                <w:szCs w:val="22"/>
                <w:lang w:val="id-ID"/>
              </w:rPr>
              <w:t>Sejak 16/6/1965</w:t>
            </w:r>
          </w:p>
        </w:tc>
      </w:tr>
      <w:tr w:rsidR="007724DB" w:rsidTr="00A963FD">
        <w:tc>
          <w:tcPr>
            <w:tcW w:w="675"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127" w:type="dxa"/>
            <w:vMerge w:val="restart"/>
          </w:tcPr>
          <w:p w:rsidR="007724DB" w:rsidRDefault="007724DB" w:rsidP="00A963FD">
            <w:pPr>
              <w:pStyle w:val="BodyTextIndent"/>
              <w:spacing w:line="240" w:lineRule="auto"/>
              <w:ind w:firstLine="0"/>
              <w:jc w:val="center"/>
              <w:rPr>
                <w:rFonts w:asciiTheme="majorBidi" w:hAnsiTheme="majorBidi" w:cstheme="majorBidi"/>
                <w:sz w:val="22"/>
                <w:szCs w:val="22"/>
                <w:lang w:val="id-ID"/>
              </w:rPr>
            </w:pPr>
            <w:r>
              <w:rPr>
                <w:rFonts w:asciiTheme="majorBidi" w:hAnsiTheme="majorBidi" w:cstheme="majorBidi"/>
                <w:sz w:val="22"/>
                <w:szCs w:val="22"/>
                <w:lang w:val="id-ID"/>
              </w:rPr>
              <w:t>Kabinet Dwikora Hasil Reshuffle</w:t>
            </w:r>
          </w:p>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r>
              <w:rPr>
                <w:rFonts w:asciiTheme="majorBidi" w:hAnsiTheme="majorBidi" w:cstheme="majorBidi"/>
                <w:sz w:val="22"/>
                <w:szCs w:val="22"/>
                <w:lang w:val="id-ID"/>
              </w:rPr>
              <w:t>28/3/1966-25/7/1966</w:t>
            </w:r>
          </w:p>
        </w:tc>
        <w:tc>
          <w:tcPr>
            <w:tcW w:w="2268"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KH Idham Chalid</w:t>
            </w:r>
          </w:p>
        </w:tc>
        <w:tc>
          <w:tcPr>
            <w:tcW w:w="1842"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Wakil Perdana Menteri II</w:t>
            </w:r>
          </w:p>
        </w:tc>
        <w:tc>
          <w:tcPr>
            <w:tcW w:w="1650" w:type="dxa"/>
          </w:tcPr>
          <w:p w:rsidR="007724DB" w:rsidRDefault="007724DB" w:rsidP="00A963FD">
            <w:pPr>
              <w:pStyle w:val="BodyTextIndent"/>
              <w:spacing w:line="240" w:lineRule="auto"/>
              <w:ind w:firstLine="0"/>
              <w:jc w:val="center"/>
              <w:rPr>
                <w:rFonts w:asciiTheme="majorBidi" w:hAnsiTheme="majorBidi" w:cstheme="majorBidi"/>
                <w:sz w:val="22"/>
                <w:szCs w:val="22"/>
                <w:lang w:val="id-ID"/>
              </w:rPr>
            </w:pPr>
          </w:p>
        </w:tc>
      </w:tr>
      <w:tr w:rsidR="007724DB" w:rsidTr="00A963FD">
        <w:tc>
          <w:tcPr>
            <w:tcW w:w="675"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127"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268"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KH Saifuddin Zuhri</w:t>
            </w:r>
          </w:p>
        </w:tc>
        <w:tc>
          <w:tcPr>
            <w:tcW w:w="1842"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Menteri Agama</w:t>
            </w:r>
          </w:p>
        </w:tc>
        <w:tc>
          <w:tcPr>
            <w:tcW w:w="1650" w:type="dxa"/>
          </w:tcPr>
          <w:p w:rsidR="007724DB" w:rsidRDefault="007724DB" w:rsidP="00A963FD">
            <w:pPr>
              <w:pStyle w:val="BodyTextIndent"/>
              <w:spacing w:line="240" w:lineRule="auto"/>
              <w:ind w:firstLine="0"/>
              <w:jc w:val="center"/>
              <w:rPr>
                <w:rFonts w:asciiTheme="majorBidi" w:hAnsiTheme="majorBidi" w:cstheme="majorBidi"/>
                <w:sz w:val="22"/>
                <w:szCs w:val="22"/>
                <w:lang w:val="id-ID"/>
              </w:rPr>
            </w:pPr>
          </w:p>
        </w:tc>
      </w:tr>
      <w:tr w:rsidR="007724DB" w:rsidTr="00A963FD">
        <w:tc>
          <w:tcPr>
            <w:tcW w:w="675"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127"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268"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H. Aminuddin Aziz</w:t>
            </w:r>
          </w:p>
        </w:tc>
        <w:tc>
          <w:tcPr>
            <w:tcW w:w="1842"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Menteri Pengembangan Masyarakat Desa</w:t>
            </w:r>
          </w:p>
        </w:tc>
        <w:tc>
          <w:tcPr>
            <w:tcW w:w="1650" w:type="dxa"/>
          </w:tcPr>
          <w:p w:rsidR="007724DB" w:rsidRDefault="007724DB" w:rsidP="00A963FD">
            <w:pPr>
              <w:pStyle w:val="BodyTextIndent"/>
              <w:spacing w:line="240" w:lineRule="auto"/>
              <w:ind w:firstLine="0"/>
              <w:jc w:val="center"/>
              <w:rPr>
                <w:rFonts w:asciiTheme="majorBidi" w:hAnsiTheme="majorBidi" w:cstheme="majorBidi"/>
                <w:sz w:val="22"/>
                <w:szCs w:val="22"/>
                <w:lang w:val="id-ID"/>
              </w:rPr>
            </w:pPr>
          </w:p>
        </w:tc>
      </w:tr>
      <w:tr w:rsidR="007724DB" w:rsidTr="00A963FD">
        <w:tc>
          <w:tcPr>
            <w:tcW w:w="675"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127"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268"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H. Achmad Sjaichu</w:t>
            </w:r>
          </w:p>
        </w:tc>
        <w:tc>
          <w:tcPr>
            <w:tcW w:w="1842"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Sekretaris Umum Front Nasional</w:t>
            </w:r>
          </w:p>
        </w:tc>
        <w:tc>
          <w:tcPr>
            <w:tcW w:w="1650" w:type="dxa"/>
          </w:tcPr>
          <w:p w:rsidR="007724DB" w:rsidRDefault="007724DB" w:rsidP="00A963FD">
            <w:pPr>
              <w:pStyle w:val="BodyTextIndent"/>
              <w:spacing w:line="240" w:lineRule="auto"/>
              <w:ind w:firstLine="0"/>
              <w:jc w:val="center"/>
              <w:rPr>
                <w:rFonts w:asciiTheme="majorBidi" w:hAnsiTheme="majorBidi" w:cstheme="majorBidi"/>
                <w:sz w:val="22"/>
                <w:szCs w:val="22"/>
                <w:lang w:val="id-ID"/>
              </w:rPr>
            </w:pPr>
          </w:p>
        </w:tc>
      </w:tr>
      <w:tr w:rsidR="007724DB" w:rsidTr="00A963FD">
        <w:tc>
          <w:tcPr>
            <w:tcW w:w="675" w:type="dxa"/>
            <w:vMerge w:val="restart"/>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r>
              <w:rPr>
                <w:rFonts w:asciiTheme="majorBidi" w:hAnsiTheme="majorBidi" w:cstheme="majorBidi"/>
                <w:sz w:val="22"/>
                <w:szCs w:val="22"/>
                <w:lang w:val="id-ID"/>
              </w:rPr>
              <w:t>10</w:t>
            </w:r>
          </w:p>
        </w:tc>
        <w:tc>
          <w:tcPr>
            <w:tcW w:w="2127" w:type="dxa"/>
            <w:vMerge w:val="restart"/>
          </w:tcPr>
          <w:p w:rsidR="007724DB" w:rsidRDefault="007724DB" w:rsidP="00A963FD">
            <w:pPr>
              <w:pStyle w:val="BodyTextIndent"/>
              <w:spacing w:line="240" w:lineRule="auto"/>
              <w:ind w:firstLine="0"/>
              <w:jc w:val="center"/>
              <w:rPr>
                <w:rFonts w:asciiTheme="majorBidi" w:hAnsiTheme="majorBidi" w:cstheme="majorBidi"/>
                <w:sz w:val="22"/>
                <w:szCs w:val="22"/>
                <w:lang w:val="id-ID"/>
              </w:rPr>
            </w:pPr>
            <w:r>
              <w:rPr>
                <w:rFonts w:asciiTheme="majorBidi" w:hAnsiTheme="majorBidi" w:cstheme="majorBidi"/>
                <w:sz w:val="22"/>
                <w:szCs w:val="22"/>
                <w:lang w:val="id-ID"/>
              </w:rPr>
              <w:t>Kabinet Ampera</w:t>
            </w:r>
          </w:p>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r>
              <w:rPr>
                <w:rFonts w:asciiTheme="majorBidi" w:hAnsiTheme="majorBidi" w:cstheme="majorBidi"/>
                <w:sz w:val="22"/>
                <w:szCs w:val="22"/>
                <w:lang w:val="id-ID"/>
              </w:rPr>
              <w:lastRenderedPageBreak/>
              <w:t>25/7/1966-6/6/1968</w:t>
            </w:r>
          </w:p>
        </w:tc>
        <w:tc>
          <w:tcPr>
            <w:tcW w:w="2268"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lastRenderedPageBreak/>
              <w:t>KH Idham Chalid</w:t>
            </w:r>
          </w:p>
        </w:tc>
        <w:tc>
          <w:tcPr>
            <w:tcW w:w="1842"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 xml:space="preserve">Menteri Utama </w:t>
            </w:r>
            <w:r>
              <w:rPr>
                <w:rFonts w:asciiTheme="majorBidi" w:hAnsiTheme="majorBidi" w:cstheme="majorBidi"/>
                <w:sz w:val="22"/>
                <w:szCs w:val="22"/>
                <w:lang w:val="id-ID"/>
              </w:rPr>
              <w:lastRenderedPageBreak/>
              <w:t>Kesra</w:t>
            </w:r>
          </w:p>
        </w:tc>
        <w:tc>
          <w:tcPr>
            <w:tcW w:w="1650" w:type="dxa"/>
          </w:tcPr>
          <w:p w:rsidR="007724DB" w:rsidRDefault="007724DB" w:rsidP="00A963FD">
            <w:pPr>
              <w:pStyle w:val="BodyTextIndent"/>
              <w:spacing w:line="240" w:lineRule="auto"/>
              <w:ind w:firstLine="0"/>
              <w:jc w:val="center"/>
              <w:rPr>
                <w:rFonts w:asciiTheme="majorBidi" w:hAnsiTheme="majorBidi" w:cstheme="majorBidi"/>
                <w:sz w:val="22"/>
                <w:szCs w:val="22"/>
                <w:lang w:val="id-ID"/>
              </w:rPr>
            </w:pPr>
          </w:p>
        </w:tc>
      </w:tr>
      <w:tr w:rsidR="007724DB" w:rsidTr="00A963FD">
        <w:tc>
          <w:tcPr>
            <w:tcW w:w="675"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127"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268"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KH Saifuddin Zuhri</w:t>
            </w:r>
          </w:p>
        </w:tc>
        <w:tc>
          <w:tcPr>
            <w:tcW w:w="1842"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Menteri Agama</w:t>
            </w:r>
          </w:p>
        </w:tc>
        <w:tc>
          <w:tcPr>
            <w:tcW w:w="1650" w:type="dxa"/>
          </w:tcPr>
          <w:p w:rsidR="007724DB" w:rsidRDefault="007724DB" w:rsidP="00A963FD">
            <w:pPr>
              <w:pStyle w:val="BodyTextIndent"/>
              <w:spacing w:line="240" w:lineRule="auto"/>
              <w:ind w:firstLine="0"/>
              <w:jc w:val="center"/>
              <w:rPr>
                <w:rFonts w:asciiTheme="majorBidi" w:hAnsiTheme="majorBidi" w:cstheme="majorBidi"/>
                <w:sz w:val="22"/>
                <w:szCs w:val="22"/>
                <w:lang w:val="id-ID"/>
              </w:rPr>
            </w:pPr>
            <w:r>
              <w:rPr>
                <w:rFonts w:asciiTheme="majorBidi" w:hAnsiTheme="majorBidi" w:cstheme="majorBidi"/>
                <w:sz w:val="22"/>
                <w:szCs w:val="22"/>
                <w:lang w:val="id-ID"/>
              </w:rPr>
              <w:t>Hingga 17/10/1967</w:t>
            </w:r>
          </w:p>
        </w:tc>
      </w:tr>
      <w:tr w:rsidR="007724DB" w:rsidTr="00A963FD">
        <w:tc>
          <w:tcPr>
            <w:tcW w:w="675"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127" w:type="dxa"/>
            <w:vMerge/>
          </w:tcPr>
          <w:p w:rsidR="007724DB" w:rsidRPr="00767568" w:rsidRDefault="007724DB" w:rsidP="00A963FD">
            <w:pPr>
              <w:pStyle w:val="BodyTextIndent"/>
              <w:spacing w:line="240" w:lineRule="auto"/>
              <w:ind w:firstLine="0"/>
              <w:jc w:val="center"/>
              <w:rPr>
                <w:rFonts w:asciiTheme="majorBidi" w:hAnsiTheme="majorBidi" w:cstheme="majorBidi"/>
                <w:sz w:val="22"/>
                <w:szCs w:val="22"/>
                <w:lang w:val="id-ID"/>
              </w:rPr>
            </w:pPr>
          </w:p>
        </w:tc>
        <w:tc>
          <w:tcPr>
            <w:tcW w:w="2268"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 xml:space="preserve">KH Mohammad Dachlan </w:t>
            </w:r>
          </w:p>
        </w:tc>
        <w:tc>
          <w:tcPr>
            <w:tcW w:w="1842" w:type="dxa"/>
          </w:tcPr>
          <w:p w:rsidR="007724DB" w:rsidRDefault="007724DB" w:rsidP="00A963FD">
            <w:pPr>
              <w:pStyle w:val="BodyTextIndent"/>
              <w:spacing w:line="240" w:lineRule="auto"/>
              <w:ind w:firstLine="0"/>
              <w:rPr>
                <w:rFonts w:asciiTheme="majorBidi" w:hAnsiTheme="majorBidi" w:cstheme="majorBidi"/>
                <w:sz w:val="22"/>
                <w:szCs w:val="22"/>
                <w:lang w:val="id-ID"/>
              </w:rPr>
            </w:pPr>
            <w:r>
              <w:rPr>
                <w:rFonts w:asciiTheme="majorBidi" w:hAnsiTheme="majorBidi" w:cstheme="majorBidi"/>
                <w:sz w:val="22"/>
                <w:szCs w:val="22"/>
                <w:lang w:val="id-ID"/>
              </w:rPr>
              <w:t>Menteri Agama</w:t>
            </w:r>
          </w:p>
        </w:tc>
        <w:tc>
          <w:tcPr>
            <w:tcW w:w="1650" w:type="dxa"/>
          </w:tcPr>
          <w:p w:rsidR="007724DB" w:rsidRDefault="007724DB" w:rsidP="00A963FD">
            <w:pPr>
              <w:pStyle w:val="BodyTextIndent"/>
              <w:spacing w:line="240" w:lineRule="auto"/>
              <w:ind w:firstLine="0"/>
              <w:jc w:val="center"/>
              <w:rPr>
                <w:rFonts w:asciiTheme="majorBidi" w:hAnsiTheme="majorBidi" w:cstheme="majorBidi"/>
                <w:sz w:val="22"/>
                <w:szCs w:val="22"/>
                <w:lang w:val="id-ID"/>
              </w:rPr>
            </w:pPr>
            <w:r>
              <w:rPr>
                <w:rFonts w:asciiTheme="majorBidi" w:hAnsiTheme="majorBidi" w:cstheme="majorBidi"/>
                <w:sz w:val="22"/>
                <w:szCs w:val="22"/>
                <w:lang w:val="id-ID"/>
              </w:rPr>
              <w:t>Sejak 17/10/1967</w:t>
            </w:r>
          </w:p>
        </w:tc>
      </w:tr>
    </w:tbl>
    <w:p w:rsidR="007724DB" w:rsidRPr="00814033" w:rsidRDefault="007724DB" w:rsidP="007724DB">
      <w:pPr>
        <w:pStyle w:val="BodyTextIndent"/>
        <w:spacing w:line="240" w:lineRule="auto"/>
        <w:ind w:left="851" w:hanging="851"/>
        <w:rPr>
          <w:rFonts w:asciiTheme="majorBidi" w:hAnsiTheme="majorBidi" w:cstheme="majorBidi"/>
          <w:sz w:val="22"/>
          <w:szCs w:val="22"/>
          <w:lang w:val="id-ID"/>
        </w:rPr>
      </w:pPr>
      <w:r>
        <w:rPr>
          <w:rFonts w:asciiTheme="majorBidi" w:hAnsiTheme="majorBidi" w:cstheme="majorBidi"/>
          <w:lang w:val="id-ID"/>
        </w:rPr>
        <w:t xml:space="preserve"> </w:t>
      </w:r>
      <w:r>
        <w:rPr>
          <w:rFonts w:asciiTheme="majorBidi" w:hAnsiTheme="majorBidi" w:cstheme="majorBidi"/>
          <w:sz w:val="22"/>
          <w:szCs w:val="22"/>
          <w:lang w:val="id-ID"/>
        </w:rPr>
        <w:t xml:space="preserve">Sumber: Greg Fealy, </w:t>
      </w:r>
      <w:r w:rsidRPr="00982C2E">
        <w:rPr>
          <w:rFonts w:asciiTheme="majorBidi" w:hAnsiTheme="majorBidi" w:cstheme="majorBidi"/>
          <w:i/>
          <w:iCs/>
          <w:sz w:val="22"/>
          <w:szCs w:val="22"/>
          <w:lang w:val="id-ID"/>
        </w:rPr>
        <w:t>Ijtihad Politik Ulama Sejarah NU 1952-1967</w:t>
      </w:r>
      <w:r>
        <w:rPr>
          <w:rFonts w:asciiTheme="majorBidi" w:hAnsiTheme="majorBidi" w:cstheme="majorBidi"/>
          <w:sz w:val="22"/>
          <w:szCs w:val="22"/>
          <w:lang w:val="id-ID"/>
        </w:rPr>
        <w:t>, Yogyakarta, LKiS, 2007, Cet. III, hal. 373-375</w:t>
      </w:r>
    </w:p>
    <w:p w:rsidR="007724DB" w:rsidRDefault="007724DB" w:rsidP="007724DB">
      <w:pPr>
        <w:spacing w:after="0" w:line="360" w:lineRule="auto"/>
        <w:ind w:left="709" w:firstLine="11"/>
        <w:jc w:val="both"/>
        <w:rPr>
          <w:rFonts w:asciiTheme="majorBidi" w:hAnsiTheme="majorBidi" w:cstheme="majorBidi"/>
          <w:sz w:val="24"/>
          <w:szCs w:val="24"/>
        </w:rPr>
      </w:pPr>
    </w:p>
    <w:p w:rsidR="005A516A" w:rsidRDefault="008E2209" w:rsidP="008E2209">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Dengan posisi di pemerintahan tersebut, NU bisa </w:t>
      </w:r>
      <w:r w:rsidR="005A516A">
        <w:rPr>
          <w:rFonts w:asciiTheme="majorBidi" w:hAnsiTheme="majorBidi" w:cstheme="majorBidi"/>
          <w:sz w:val="24"/>
          <w:szCs w:val="24"/>
        </w:rPr>
        <w:t>melahirkan kebijakan yang sesuai dengan misi yang dibawanya dan memberikan dampak manfaat bagi umat Islam dan masyarakat pada umumnya, terlebih kaum nahdliyyin. Hal ini merupakan konsekuensi logis dari kekuasaan yang memberi ruang bagi implementasi “kepentingan” yang dibawanya.</w:t>
      </w:r>
      <w:r>
        <w:rPr>
          <w:rFonts w:asciiTheme="majorBidi" w:hAnsiTheme="majorBidi" w:cstheme="majorBidi"/>
          <w:sz w:val="24"/>
          <w:szCs w:val="24"/>
        </w:rPr>
        <w:t xml:space="preserve"> </w:t>
      </w:r>
    </w:p>
    <w:p w:rsidR="000C21E9" w:rsidRDefault="002337AA" w:rsidP="00DB7826">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Pergantian rezim dari Orde Lama ke Orde Baru melahirkan dinamika baru bagi politik NU. Orde Baru sebagai antitesa dari Orde Lama</w:t>
      </w:r>
      <w:r w:rsidR="00DB7826">
        <w:rPr>
          <w:rFonts w:asciiTheme="majorBidi" w:hAnsiTheme="majorBidi" w:cstheme="majorBidi"/>
          <w:sz w:val="24"/>
          <w:szCs w:val="24"/>
        </w:rPr>
        <w:t xml:space="preserve"> menempatkan seluruh kekuatan sosial, termasuk NU sebagai subordinat negara dengan kontrol yang sangat kuat</w:t>
      </w:r>
      <w:r w:rsidR="00FC4353">
        <w:rPr>
          <w:rFonts w:asciiTheme="majorBidi" w:hAnsiTheme="majorBidi" w:cstheme="majorBidi"/>
          <w:sz w:val="24"/>
          <w:szCs w:val="24"/>
        </w:rPr>
        <w:t xml:space="preserve">. Depolitisasi yang diterapkan oleh Orde Baru </w:t>
      </w:r>
      <w:r w:rsidR="00DB7826">
        <w:rPr>
          <w:rFonts w:asciiTheme="majorBidi" w:hAnsiTheme="majorBidi" w:cstheme="majorBidi"/>
          <w:sz w:val="24"/>
          <w:szCs w:val="24"/>
        </w:rPr>
        <w:t xml:space="preserve">atas nama stabilitas mengharuskan ketundukan tanpa reserve. Konsekuensinya adalah semakin sempitrnya ruang publik yang menjadi ranah perjuangan NU sebagai bagian dari </w:t>
      </w:r>
      <w:r w:rsidR="00DB7826" w:rsidRPr="00DB7826">
        <w:rPr>
          <w:rFonts w:asciiTheme="majorBidi" w:hAnsiTheme="majorBidi" w:cstheme="majorBidi"/>
          <w:i/>
          <w:iCs/>
          <w:sz w:val="24"/>
          <w:szCs w:val="24"/>
        </w:rPr>
        <w:t>civil society</w:t>
      </w:r>
      <w:r w:rsidR="00DB7826">
        <w:rPr>
          <w:rFonts w:asciiTheme="majorBidi" w:hAnsiTheme="majorBidi" w:cstheme="majorBidi"/>
          <w:sz w:val="24"/>
          <w:szCs w:val="24"/>
        </w:rPr>
        <w:t xml:space="preserve"> sekaligus</w:t>
      </w:r>
      <w:r w:rsidR="00FC4353">
        <w:rPr>
          <w:rFonts w:asciiTheme="majorBidi" w:hAnsiTheme="majorBidi" w:cstheme="majorBidi"/>
          <w:sz w:val="24"/>
          <w:szCs w:val="24"/>
        </w:rPr>
        <w:t xml:space="preserve"> mengerdilkan ranah politik NU yang sangat kuat pada era sebelumnya. Bahkan dalam perjalanannya NU menjadi kekuatan yang </w:t>
      </w:r>
      <w:r w:rsidR="00DB7826">
        <w:rPr>
          <w:rFonts w:asciiTheme="majorBidi" w:hAnsiTheme="majorBidi" w:cstheme="majorBidi"/>
          <w:sz w:val="24"/>
          <w:szCs w:val="24"/>
        </w:rPr>
        <w:t>“</w:t>
      </w:r>
      <w:r w:rsidR="00FC4353">
        <w:rPr>
          <w:rFonts w:asciiTheme="majorBidi" w:hAnsiTheme="majorBidi" w:cstheme="majorBidi"/>
          <w:sz w:val="24"/>
          <w:szCs w:val="24"/>
        </w:rPr>
        <w:t>berhadapan</w:t>
      </w:r>
      <w:r w:rsidR="00DB7826">
        <w:rPr>
          <w:rFonts w:asciiTheme="majorBidi" w:hAnsiTheme="majorBidi" w:cstheme="majorBidi"/>
          <w:sz w:val="24"/>
          <w:szCs w:val="24"/>
        </w:rPr>
        <w:t>”</w:t>
      </w:r>
      <w:r w:rsidR="00FC4353">
        <w:rPr>
          <w:rFonts w:asciiTheme="majorBidi" w:hAnsiTheme="majorBidi" w:cstheme="majorBidi"/>
          <w:sz w:val="24"/>
          <w:szCs w:val="24"/>
        </w:rPr>
        <w:t xml:space="preserve"> dengan negara.</w:t>
      </w:r>
      <w:r w:rsidR="00FC4353">
        <w:rPr>
          <w:rStyle w:val="FootnoteReference"/>
          <w:rFonts w:asciiTheme="majorBidi" w:hAnsiTheme="majorBidi" w:cstheme="majorBidi"/>
          <w:sz w:val="24"/>
          <w:szCs w:val="24"/>
        </w:rPr>
        <w:footnoteReference w:id="8"/>
      </w:r>
      <w:r>
        <w:rPr>
          <w:rFonts w:asciiTheme="majorBidi" w:hAnsiTheme="majorBidi" w:cstheme="majorBidi"/>
          <w:sz w:val="24"/>
          <w:szCs w:val="24"/>
        </w:rPr>
        <w:t xml:space="preserve"> </w:t>
      </w:r>
    </w:p>
    <w:p w:rsidR="00327E60" w:rsidRDefault="00DB7826" w:rsidP="00327E60">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Di era reformasi, NU menemukan kembali ranah perjuangannya melalui ruang ekspresi yang tersedia luas. </w:t>
      </w:r>
      <w:r w:rsidR="00A839DA">
        <w:rPr>
          <w:rFonts w:asciiTheme="majorBidi" w:hAnsiTheme="majorBidi" w:cstheme="majorBidi"/>
          <w:sz w:val="24"/>
          <w:szCs w:val="24"/>
        </w:rPr>
        <w:t xml:space="preserve">Sama seperti saat awal kemerdekaan, NU menikmati kebebasan setelah sekian lama dibungkam oleh Orde Baru. </w:t>
      </w:r>
      <w:r>
        <w:rPr>
          <w:rFonts w:asciiTheme="majorBidi" w:hAnsiTheme="majorBidi" w:cstheme="majorBidi"/>
          <w:sz w:val="24"/>
          <w:szCs w:val="24"/>
        </w:rPr>
        <w:t xml:space="preserve">Bahkan reformasi mengantarkan tokoh NU, KH Abdurrahman Wahid sebagai presiden terpilih pertama di era reformasi. </w:t>
      </w:r>
      <w:r w:rsidR="00A839DA">
        <w:rPr>
          <w:rFonts w:asciiTheme="majorBidi" w:hAnsiTheme="majorBidi" w:cstheme="majorBidi"/>
          <w:sz w:val="24"/>
          <w:szCs w:val="24"/>
        </w:rPr>
        <w:t xml:space="preserve">Namun demikian, NU tidak menempatkan dirinya </w:t>
      </w:r>
      <w:r w:rsidR="00327E60">
        <w:rPr>
          <w:rFonts w:asciiTheme="majorBidi" w:hAnsiTheme="majorBidi" w:cstheme="majorBidi"/>
          <w:sz w:val="24"/>
          <w:szCs w:val="24"/>
        </w:rPr>
        <w:t xml:space="preserve">menjadi </w:t>
      </w:r>
      <w:r w:rsidR="00A839DA">
        <w:rPr>
          <w:rFonts w:asciiTheme="majorBidi" w:hAnsiTheme="majorBidi" w:cstheme="majorBidi"/>
          <w:sz w:val="24"/>
          <w:szCs w:val="24"/>
        </w:rPr>
        <w:t xml:space="preserve">partai politik sebagaimana terjadi pada saat Orde Lama. </w:t>
      </w:r>
      <w:r w:rsidR="00327E60">
        <w:rPr>
          <w:rFonts w:asciiTheme="majorBidi" w:hAnsiTheme="majorBidi" w:cstheme="majorBidi"/>
          <w:sz w:val="24"/>
          <w:szCs w:val="24"/>
        </w:rPr>
        <w:t xml:space="preserve">NU di bawah kepemimpinan KH Abdurrahman Wahid membentuk partai politik sebagai saluran aspirasi </w:t>
      </w:r>
      <w:r w:rsidR="009C6306">
        <w:rPr>
          <w:rFonts w:asciiTheme="majorBidi" w:hAnsiTheme="majorBidi" w:cstheme="majorBidi"/>
          <w:sz w:val="24"/>
          <w:szCs w:val="24"/>
        </w:rPr>
        <w:t xml:space="preserve">khususnya warga nahdliyyin yang berkeinginan kuat untuk mempunyai partai politik. Dari sinilah hadir Partai Kebangkitan Bangsa (PKB) sebagai wadah perjuangan politik kaum nahdliyyin tanpa kehilangan wadah sosialnya yang sejak lama ditekuni oleh NU sebagai </w:t>
      </w:r>
      <w:r w:rsidR="009C6306" w:rsidRPr="009C6306">
        <w:rPr>
          <w:rFonts w:asciiTheme="majorBidi" w:hAnsiTheme="majorBidi" w:cstheme="majorBidi"/>
          <w:i/>
          <w:iCs/>
          <w:sz w:val="24"/>
          <w:szCs w:val="24"/>
        </w:rPr>
        <w:t>civil society</w:t>
      </w:r>
      <w:r w:rsidR="009C6306">
        <w:rPr>
          <w:rFonts w:asciiTheme="majorBidi" w:hAnsiTheme="majorBidi" w:cstheme="majorBidi"/>
          <w:sz w:val="24"/>
          <w:szCs w:val="24"/>
        </w:rPr>
        <w:t xml:space="preserve">. NU tetap menjadi </w:t>
      </w:r>
      <w:r w:rsidR="009C6306" w:rsidRPr="008610F3">
        <w:rPr>
          <w:rFonts w:asciiTheme="majorBidi" w:hAnsiTheme="majorBidi" w:cstheme="majorBidi"/>
          <w:i/>
          <w:iCs/>
          <w:sz w:val="24"/>
          <w:szCs w:val="24"/>
        </w:rPr>
        <w:t>civil society</w:t>
      </w:r>
      <w:r w:rsidR="009C6306">
        <w:rPr>
          <w:rFonts w:asciiTheme="majorBidi" w:hAnsiTheme="majorBidi" w:cstheme="majorBidi"/>
          <w:sz w:val="24"/>
          <w:szCs w:val="24"/>
        </w:rPr>
        <w:t xml:space="preserve"> dengan perannya yang semakin signifikan tanpa harus menjadi </w:t>
      </w:r>
      <w:r w:rsidR="009C6306">
        <w:rPr>
          <w:rFonts w:asciiTheme="majorBidi" w:hAnsiTheme="majorBidi" w:cstheme="majorBidi"/>
          <w:sz w:val="24"/>
          <w:szCs w:val="24"/>
        </w:rPr>
        <w:lastRenderedPageBreak/>
        <w:t>partai politik karena keistiqamahannya dalam menapaki kegiatan sosial yang tak pernah surut bahkan di era rezim Orde Baru yang otoriter.</w:t>
      </w:r>
      <w:r w:rsidR="009C6306">
        <w:rPr>
          <w:rStyle w:val="FootnoteReference"/>
          <w:rFonts w:asciiTheme="majorBidi" w:hAnsiTheme="majorBidi" w:cstheme="majorBidi"/>
          <w:sz w:val="24"/>
          <w:szCs w:val="24"/>
        </w:rPr>
        <w:footnoteReference w:id="9"/>
      </w:r>
    </w:p>
    <w:p w:rsidR="00B302E4" w:rsidRDefault="00B302E4" w:rsidP="00BD692B">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Peran </w:t>
      </w:r>
      <w:r w:rsidR="00A839DA">
        <w:rPr>
          <w:rFonts w:asciiTheme="majorBidi" w:hAnsiTheme="majorBidi" w:cstheme="majorBidi"/>
          <w:sz w:val="24"/>
          <w:szCs w:val="24"/>
        </w:rPr>
        <w:t xml:space="preserve">NU di era reformasi </w:t>
      </w:r>
      <w:r w:rsidR="00BD692B">
        <w:rPr>
          <w:rFonts w:asciiTheme="majorBidi" w:hAnsiTheme="majorBidi" w:cstheme="majorBidi"/>
          <w:sz w:val="24"/>
          <w:szCs w:val="24"/>
        </w:rPr>
        <w:t xml:space="preserve">muncul sebagai </w:t>
      </w:r>
      <w:r w:rsidR="00A839DA">
        <w:rPr>
          <w:rFonts w:asciiTheme="majorBidi" w:hAnsiTheme="majorBidi" w:cstheme="majorBidi"/>
          <w:sz w:val="24"/>
          <w:szCs w:val="24"/>
        </w:rPr>
        <w:t xml:space="preserve">sintesa </w:t>
      </w:r>
      <w:r w:rsidR="009C6306">
        <w:rPr>
          <w:rFonts w:asciiTheme="majorBidi" w:hAnsiTheme="majorBidi" w:cstheme="majorBidi"/>
          <w:sz w:val="24"/>
          <w:szCs w:val="24"/>
        </w:rPr>
        <w:t xml:space="preserve">dari dua orde </w:t>
      </w:r>
      <w:r>
        <w:rPr>
          <w:rFonts w:asciiTheme="majorBidi" w:hAnsiTheme="majorBidi" w:cstheme="majorBidi"/>
          <w:sz w:val="24"/>
          <w:szCs w:val="24"/>
        </w:rPr>
        <w:t xml:space="preserve">rezim </w:t>
      </w:r>
      <w:r w:rsidR="009C6306">
        <w:rPr>
          <w:rFonts w:asciiTheme="majorBidi" w:hAnsiTheme="majorBidi" w:cstheme="majorBidi"/>
          <w:sz w:val="24"/>
          <w:szCs w:val="24"/>
        </w:rPr>
        <w:t xml:space="preserve">sebelumnya, yaitu  </w:t>
      </w:r>
      <w:r w:rsidRPr="00BD692B">
        <w:rPr>
          <w:rFonts w:asciiTheme="majorBidi" w:hAnsiTheme="majorBidi" w:cstheme="majorBidi"/>
          <w:i/>
          <w:iCs/>
          <w:sz w:val="24"/>
          <w:szCs w:val="24"/>
        </w:rPr>
        <w:t>pertama</w:t>
      </w:r>
      <w:r>
        <w:rPr>
          <w:rFonts w:asciiTheme="majorBidi" w:hAnsiTheme="majorBidi" w:cstheme="majorBidi"/>
          <w:sz w:val="24"/>
          <w:szCs w:val="24"/>
        </w:rPr>
        <w:t xml:space="preserve">, </w:t>
      </w:r>
      <w:r w:rsidR="009C6306">
        <w:rPr>
          <w:rFonts w:asciiTheme="majorBidi" w:hAnsiTheme="majorBidi" w:cstheme="majorBidi"/>
          <w:sz w:val="24"/>
          <w:szCs w:val="24"/>
        </w:rPr>
        <w:t xml:space="preserve">Orde Lama yang merayakan politik sebagai panglima </w:t>
      </w:r>
      <w:r>
        <w:rPr>
          <w:rFonts w:asciiTheme="majorBidi" w:hAnsiTheme="majorBidi" w:cstheme="majorBidi"/>
          <w:sz w:val="24"/>
          <w:szCs w:val="24"/>
        </w:rPr>
        <w:t xml:space="preserve">dan NU tampil sebagai partai politik </w:t>
      </w:r>
      <w:r w:rsidR="009C6306">
        <w:rPr>
          <w:rFonts w:asciiTheme="majorBidi" w:hAnsiTheme="majorBidi" w:cstheme="majorBidi"/>
          <w:sz w:val="24"/>
          <w:szCs w:val="24"/>
        </w:rPr>
        <w:t xml:space="preserve">dan </w:t>
      </w:r>
      <w:r w:rsidRPr="00BD692B">
        <w:rPr>
          <w:rFonts w:asciiTheme="majorBidi" w:hAnsiTheme="majorBidi" w:cstheme="majorBidi"/>
          <w:i/>
          <w:iCs/>
          <w:sz w:val="24"/>
          <w:szCs w:val="24"/>
        </w:rPr>
        <w:t>kedua</w:t>
      </w:r>
      <w:r>
        <w:rPr>
          <w:rFonts w:asciiTheme="majorBidi" w:hAnsiTheme="majorBidi" w:cstheme="majorBidi"/>
          <w:sz w:val="24"/>
          <w:szCs w:val="24"/>
        </w:rPr>
        <w:t xml:space="preserve">, </w:t>
      </w:r>
      <w:r w:rsidR="009C6306">
        <w:rPr>
          <w:rFonts w:asciiTheme="majorBidi" w:hAnsiTheme="majorBidi" w:cstheme="majorBidi"/>
          <w:sz w:val="24"/>
          <w:szCs w:val="24"/>
        </w:rPr>
        <w:t xml:space="preserve">Orde Baru yang menekankan stabilitas politik dan </w:t>
      </w:r>
      <w:r>
        <w:rPr>
          <w:rFonts w:asciiTheme="majorBidi" w:hAnsiTheme="majorBidi" w:cstheme="majorBidi"/>
          <w:sz w:val="24"/>
          <w:szCs w:val="24"/>
        </w:rPr>
        <w:t xml:space="preserve">perayaan modernisasi melalui penguatan </w:t>
      </w:r>
      <w:r w:rsidR="009C6306">
        <w:rPr>
          <w:rFonts w:asciiTheme="majorBidi" w:hAnsiTheme="majorBidi" w:cstheme="majorBidi"/>
          <w:sz w:val="24"/>
          <w:szCs w:val="24"/>
        </w:rPr>
        <w:t xml:space="preserve">budaya </w:t>
      </w:r>
      <w:r>
        <w:rPr>
          <w:rFonts w:asciiTheme="majorBidi" w:hAnsiTheme="majorBidi" w:cstheme="majorBidi"/>
          <w:sz w:val="24"/>
          <w:szCs w:val="24"/>
        </w:rPr>
        <w:t>dan NU berkhidmat sepenuhnya pada pengembangan dan pemberdayaan sosial keummatan.</w:t>
      </w:r>
      <w:r w:rsidR="009C6306">
        <w:rPr>
          <w:rFonts w:asciiTheme="majorBidi" w:hAnsiTheme="majorBidi" w:cstheme="majorBidi"/>
          <w:sz w:val="24"/>
          <w:szCs w:val="24"/>
        </w:rPr>
        <w:t xml:space="preserve"> NU di era reformasi </w:t>
      </w:r>
      <w:r>
        <w:rPr>
          <w:rFonts w:asciiTheme="majorBidi" w:hAnsiTheme="majorBidi" w:cstheme="majorBidi"/>
          <w:sz w:val="24"/>
          <w:szCs w:val="24"/>
        </w:rPr>
        <w:t>tampil sebagai jembatan yang menghubungkan negara (</w:t>
      </w:r>
      <w:r w:rsidRPr="00B302E4">
        <w:rPr>
          <w:rFonts w:asciiTheme="majorBidi" w:hAnsiTheme="majorBidi" w:cstheme="majorBidi"/>
          <w:i/>
          <w:iCs/>
          <w:sz w:val="24"/>
          <w:szCs w:val="24"/>
        </w:rPr>
        <w:t>state</w:t>
      </w:r>
      <w:r>
        <w:rPr>
          <w:rFonts w:asciiTheme="majorBidi" w:hAnsiTheme="majorBidi" w:cstheme="majorBidi"/>
          <w:sz w:val="24"/>
          <w:szCs w:val="24"/>
        </w:rPr>
        <w:t>) dengan masyarakat (</w:t>
      </w:r>
      <w:r w:rsidRPr="00B302E4">
        <w:rPr>
          <w:rFonts w:asciiTheme="majorBidi" w:hAnsiTheme="majorBidi" w:cstheme="majorBidi"/>
          <w:i/>
          <w:iCs/>
          <w:sz w:val="24"/>
          <w:szCs w:val="24"/>
        </w:rPr>
        <w:t>society</w:t>
      </w:r>
      <w:r>
        <w:rPr>
          <w:rFonts w:asciiTheme="majorBidi" w:hAnsiTheme="majorBidi" w:cstheme="majorBidi"/>
          <w:sz w:val="24"/>
          <w:szCs w:val="24"/>
        </w:rPr>
        <w:t xml:space="preserve">) melalui ragam dinamika relasi yang konstruktif bagi eksisten NU, umat, dan warga negara. </w:t>
      </w:r>
    </w:p>
    <w:p w:rsidR="0035721B" w:rsidRPr="00D7021F" w:rsidRDefault="0035721B" w:rsidP="0035721B">
      <w:pPr>
        <w:spacing w:after="0" w:line="360" w:lineRule="auto"/>
        <w:jc w:val="both"/>
        <w:rPr>
          <w:rFonts w:asciiTheme="majorBidi" w:eastAsia="Times New Roman" w:hAnsiTheme="majorBidi" w:cstheme="majorBidi"/>
          <w:sz w:val="24"/>
          <w:szCs w:val="24"/>
          <w:lang w:eastAsia="id-ID"/>
        </w:rPr>
      </w:pPr>
    </w:p>
    <w:p w:rsidR="0035721B" w:rsidRPr="008541E8" w:rsidRDefault="0035721B" w:rsidP="000C21E9">
      <w:pPr>
        <w:spacing w:after="0" w:line="360" w:lineRule="auto"/>
        <w:jc w:val="both"/>
        <w:rPr>
          <w:rFonts w:asciiTheme="majorBidi" w:eastAsia="Times New Roman" w:hAnsiTheme="majorBidi" w:cstheme="majorBidi"/>
          <w:b/>
          <w:bCs/>
          <w:sz w:val="24"/>
          <w:szCs w:val="24"/>
          <w:lang w:eastAsia="id-ID"/>
        </w:rPr>
      </w:pPr>
      <w:r w:rsidRPr="008541E8">
        <w:rPr>
          <w:rFonts w:asciiTheme="majorBidi" w:eastAsia="Times New Roman" w:hAnsiTheme="majorBidi" w:cstheme="majorBidi"/>
          <w:b/>
          <w:bCs/>
          <w:sz w:val="24"/>
          <w:szCs w:val="24"/>
          <w:lang w:eastAsia="id-ID"/>
        </w:rPr>
        <w:t>B. Per</w:t>
      </w:r>
      <w:r w:rsidR="000C21E9">
        <w:rPr>
          <w:rFonts w:asciiTheme="majorBidi" w:eastAsia="Times New Roman" w:hAnsiTheme="majorBidi" w:cstheme="majorBidi"/>
          <w:b/>
          <w:bCs/>
          <w:sz w:val="24"/>
          <w:szCs w:val="24"/>
          <w:lang w:eastAsia="id-ID"/>
        </w:rPr>
        <w:t>umusan Masalah</w:t>
      </w:r>
    </w:p>
    <w:p w:rsidR="0035721B" w:rsidRPr="00931C46" w:rsidRDefault="00BD692B" w:rsidP="00BD692B">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Peran sintesis yang dimainkan oleh NU di era reformasi menjadi sangat strategis karena bisa menguatkan akar sosialnya dengan tetap menjadi kekuatan yang dipertimbangkan oleh kekuasaan (negara). Posisi strategis ini sejatinya memudahkan NU untuk menyinambungkan antara aspirasi nahdliyyin dengan kebijakan yang diambil oleh negara. Karena itu, penelitian ini berusaha menelaah posisi strategis tersebut sebagaimana yang seharusnya (das solen) dengan kenyataan yang dirasakan (das sien) oleh kaum nahdliyyin khususnya dan seluruh lapisan sosial</w:t>
      </w:r>
      <w:r w:rsidR="0035721B" w:rsidRPr="00931C46">
        <w:rPr>
          <w:rFonts w:asciiTheme="majorBidi" w:hAnsiTheme="majorBidi" w:cstheme="majorBidi"/>
          <w:sz w:val="24"/>
          <w:szCs w:val="24"/>
        </w:rPr>
        <w:t xml:space="preserve">. Berdasarkan latar belakang di atas, maka penelitian ini memfokuskan pada </w:t>
      </w:r>
      <w:r w:rsidR="0035721B">
        <w:rPr>
          <w:rFonts w:asciiTheme="majorBidi" w:hAnsiTheme="majorBidi" w:cstheme="majorBidi"/>
          <w:sz w:val="24"/>
          <w:szCs w:val="24"/>
        </w:rPr>
        <w:t xml:space="preserve">tiga </w:t>
      </w:r>
      <w:r w:rsidR="0035721B" w:rsidRPr="00931C46">
        <w:rPr>
          <w:rFonts w:asciiTheme="majorBidi" w:hAnsiTheme="majorBidi" w:cstheme="majorBidi"/>
          <w:sz w:val="24"/>
          <w:szCs w:val="24"/>
        </w:rPr>
        <w:t xml:space="preserve">pertanyaan penting sebagai berikut; </w:t>
      </w:r>
    </w:p>
    <w:p w:rsidR="00335428" w:rsidRDefault="00335428" w:rsidP="00335428">
      <w:pPr>
        <w:pStyle w:val="ListParagraph"/>
        <w:numPr>
          <w:ilvl w:val="0"/>
          <w:numId w:val="2"/>
        </w:numPr>
        <w:spacing w:after="0" w:line="360" w:lineRule="auto"/>
        <w:jc w:val="both"/>
        <w:rPr>
          <w:rFonts w:asciiTheme="majorBidi" w:hAnsiTheme="majorBidi" w:cstheme="majorBidi"/>
          <w:sz w:val="24"/>
          <w:szCs w:val="24"/>
        </w:rPr>
      </w:pPr>
      <w:r>
        <w:rPr>
          <w:rFonts w:asciiTheme="majorBidi" w:hAnsiTheme="majorBidi" w:cstheme="majorBidi"/>
          <w:sz w:val="24"/>
          <w:szCs w:val="24"/>
          <w:lang w:eastAsia="id-ID"/>
        </w:rPr>
        <w:t>Apa strategi NU dalam menegosiasikan aspirasinya terhadap negara?</w:t>
      </w:r>
    </w:p>
    <w:p w:rsidR="00BD692B" w:rsidRDefault="00BD692B" w:rsidP="00335428">
      <w:pPr>
        <w:pStyle w:val="ListParagraph"/>
        <w:numPr>
          <w:ilvl w:val="0"/>
          <w:numId w:val="2"/>
        </w:numPr>
        <w:spacing w:after="0" w:line="360" w:lineRule="auto"/>
        <w:jc w:val="both"/>
        <w:rPr>
          <w:rFonts w:asciiTheme="majorBidi" w:hAnsiTheme="majorBidi" w:cstheme="majorBidi"/>
          <w:sz w:val="24"/>
          <w:szCs w:val="24"/>
        </w:rPr>
      </w:pPr>
      <w:r>
        <w:rPr>
          <w:rFonts w:asciiTheme="majorBidi" w:hAnsiTheme="majorBidi" w:cstheme="majorBidi"/>
          <w:sz w:val="24"/>
          <w:szCs w:val="24"/>
          <w:lang w:eastAsia="id-ID"/>
        </w:rPr>
        <w:t>Bagaimana respons negara terhadap aspirasi yang diperjuangkan oleh NU?</w:t>
      </w:r>
    </w:p>
    <w:p w:rsidR="00D571B8" w:rsidRDefault="00D571B8" w:rsidP="00335428">
      <w:pPr>
        <w:pStyle w:val="ListParagraph"/>
        <w:numPr>
          <w:ilvl w:val="0"/>
          <w:numId w:val="2"/>
        </w:numPr>
        <w:spacing w:after="0" w:line="360" w:lineRule="auto"/>
        <w:jc w:val="both"/>
        <w:rPr>
          <w:rFonts w:asciiTheme="majorBidi" w:hAnsiTheme="majorBidi" w:cstheme="majorBidi"/>
          <w:sz w:val="24"/>
          <w:szCs w:val="24"/>
        </w:rPr>
      </w:pPr>
      <w:r>
        <w:rPr>
          <w:rFonts w:asciiTheme="majorBidi" w:hAnsiTheme="majorBidi" w:cstheme="majorBidi"/>
          <w:sz w:val="24"/>
          <w:szCs w:val="24"/>
          <w:lang w:eastAsia="id-ID"/>
        </w:rPr>
        <w:t>Sejauhmana efektivitas perjuangan NU berhadapan dengan negara</w:t>
      </w:r>
      <w:r w:rsidR="008C35C2">
        <w:rPr>
          <w:rFonts w:asciiTheme="majorBidi" w:hAnsiTheme="majorBidi" w:cstheme="majorBidi"/>
          <w:sz w:val="24"/>
          <w:szCs w:val="24"/>
          <w:lang w:eastAsia="id-ID"/>
        </w:rPr>
        <w:t xml:space="preserve"> di era reformasi</w:t>
      </w:r>
      <w:r>
        <w:rPr>
          <w:rFonts w:asciiTheme="majorBidi" w:hAnsiTheme="majorBidi" w:cstheme="majorBidi"/>
          <w:sz w:val="24"/>
          <w:szCs w:val="24"/>
          <w:lang w:eastAsia="id-ID"/>
        </w:rPr>
        <w:t>?</w:t>
      </w:r>
    </w:p>
    <w:p w:rsidR="0035721B" w:rsidRDefault="0035721B" w:rsidP="00335428">
      <w:pPr>
        <w:pStyle w:val="ListParagraph"/>
        <w:spacing w:after="0" w:line="360" w:lineRule="auto"/>
        <w:jc w:val="both"/>
        <w:rPr>
          <w:rFonts w:asciiTheme="minorBidi" w:hAnsiTheme="minorBidi"/>
          <w:sz w:val="24"/>
          <w:szCs w:val="24"/>
          <w:lang w:eastAsia="id-ID"/>
        </w:rPr>
      </w:pPr>
    </w:p>
    <w:p w:rsidR="0035721B" w:rsidRPr="00950CF9" w:rsidRDefault="0035721B" w:rsidP="000C21E9">
      <w:pPr>
        <w:spacing w:after="0" w:line="360" w:lineRule="auto"/>
        <w:jc w:val="both"/>
        <w:rPr>
          <w:rFonts w:asciiTheme="majorBidi" w:eastAsia="Times New Roman" w:hAnsiTheme="majorBidi" w:cstheme="majorBidi"/>
          <w:sz w:val="24"/>
          <w:szCs w:val="24"/>
          <w:lang w:eastAsia="id-ID"/>
        </w:rPr>
      </w:pPr>
      <w:r w:rsidRPr="00950CF9">
        <w:rPr>
          <w:rFonts w:asciiTheme="majorBidi" w:eastAsia="Times New Roman" w:hAnsiTheme="majorBidi" w:cstheme="majorBidi"/>
          <w:b/>
          <w:bCs/>
          <w:sz w:val="24"/>
          <w:szCs w:val="24"/>
          <w:lang w:eastAsia="id-ID"/>
        </w:rPr>
        <w:t xml:space="preserve">C. </w:t>
      </w:r>
      <w:r w:rsidR="000C21E9">
        <w:rPr>
          <w:rFonts w:asciiTheme="majorBidi" w:eastAsia="Times New Roman" w:hAnsiTheme="majorBidi" w:cstheme="majorBidi"/>
          <w:b/>
          <w:bCs/>
          <w:sz w:val="24"/>
          <w:szCs w:val="24"/>
          <w:lang w:eastAsia="id-ID"/>
        </w:rPr>
        <w:t xml:space="preserve">Kajian Teori dan Kajian Pustaka </w:t>
      </w:r>
    </w:p>
    <w:p w:rsidR="000F1521" w:rsidRDefault="0035721B" w:rsidP="000F1521">
      <w:pPr>
        <w:spacing w:after="0" w:line="360" w:lineRule="auto"/>
        <w:ind w:firstLine="709"/>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Kajian tentang </w:t>
      </w:r>
      <w:r w:rsidR="00DB7826">
        <w:rPr>
          <w:rFonts w:asciiTheme="majorBidi" w:eastAsia="Times New Roman" w:hAnsiTheme="majorBidi" w:cstheme="majorBidi"/>
          <w:sz w:val="24"/>
          <w:szCs w:val="24"/>
          <w:lang w:eastAsia="id-ID"/>
        </w:rPr>
        <w:t xml:space="preserve">relasi negara </w:t>
      </w:r>
      <w:r>
        <w:rPr>
          <w:rFonts w:asciiTheme="majorBidi" w:eastAsia="Times New Roman" w:hAnsiTheme="majorBidi" w:cstheme="majorBidi"/>
          <w:sz w:val="24"/>
          <w:szCs w:val="24"/>
          <w:lang w:eastAsia="id-ID"/>
        </w:rPr>
        <w:t xml:space="preserve">dan </w:t>
      </w:r>
      <w:r w:rsidRPr="008E37FB">
        <w:rPr>
          <w:rFonts w:asciiTheme="majorBidi" w:eastAsia="Times New Roman" w:hAnsiTheme="majorBidi" w:cstheme="majorBidi"/>
          <w:i/>
          <w:iCs/>
          <w:sz w:val="24"/>
          <w:szCs w:val="24"/>
          <w:lang w:eastAsia="id-ID"/>
        </w:rPr>
        <w:t>civil society</w:t>
      </w:r>
      <w:r>
        <w:rPr>
          <w:rFonts w:asciiTheme="majorBidi" w:eastAsia="Times New Roman" w:hAnsiTheme="majorBidi" w:cstheme="majorBidi"/>
          <w:sz w:val="24"/>
          <w:szCs w:val="24"/>
          <w:lang w:eastAsia="id-ID"/>
        </w:rPr>
        <w:t xml:space="preserve"> merupakan telaah klasik seiring perkembangan demokrasi</w:t>
      </w:r>
      <w:r w:rsidR="0045356A">
        <w:rPr>
          <w:rFonts w:asciiTheme="majorBidi" w:eastAsia="Times New Roman" w:hAnsiTheme="majorBidi" w:cstheme="majorBidi"/>
          <w:sz w:val="24"/>
          <w:szCs w:val="24"/>
          <w:lang w:eastAsia="id-ID"/>
        </w:rPr>
        <w:t>.</w:t>
      </w:r>
      <w:r>
        <w:rPr>
          <w:rFonts w:asciiTheme="majorBidi" w:eastAsia="Times New Roman" w:hAnsiTheme="majorBidi" w:cstheme="majorBidi"/>
          <w:sz w:val="24"/>
          <w:szCs w:val="24"/>
          <w:lang w:eastAsia="id-ID"/>
        </w:rPr>
        <w:t xml:space="preserve"> </w:t>
      </w:r>
      <w:r w:rsidR="0045356A">
        <w:rPr>
          <w:rFonts w:asciiTheme="majorBidi" w:eastAsia="Times New Roman" w:hAnsiTheme="majorBidi" w:cstheme="majorBidi"/>
          <w:sz w:val="24"/>
          <w:szCs w:val="24"/>
          <w:lang w:eastAsia="id-ID"/>
        </w:rPr>
        <w:t xml:space="preserve">Secara teoretis negara dan </w:t>
      </w:r>
      <w:r w:rsidR="0045356A" w:rsidRPr="000F1521">
        <w:rPr>
          <w:rFonts w:asciiTheme="majorBidi" w:eastAsia="Times New Roman" w:hAnsiTheme="majorBidi" w:cstheme="majorBidi"/>
          <w:i/>
          <w:iCs/>
          <w:sz w:val="24"/>
          <w:szCs w:val="24"/>
          <w:lang w:eastAsia="id-ID"/>
        </w:rPr>
        <w:t>civil society</w:t>
      </w:r>
      <w:r w:rsidR="0045356A">
        <w:rPr>
          <w:rFonts w:asciiTheme="majorBidi" w:eastAsia="Times New Roman" w:hAnsiTheme="majorBidi" w:cstheme="majorBidi"/>
          <w:sz w:val="24"/>
          <w:szCs w:val="24"/>
          <w:lang w:eastAsia="id-ID"/>
        </w:rPr>
        <w:t xml:space="preserve"> </w:t>
      </w:r>
      <w:r w:rsidR="000F1521">
        <w:rPr>
          <w:rFonts w:asciiTheme="majorBidi" w:eastAsia="Times New Roman" w:hAnsiTheme="majorBidi" w:cstheme="majorBidi"/>
          <w:sz w:val="24"/>
          <w:szCs w:val="24"/>
          <w:lang w:eastAsia="id-ID"/>
        </w:rPr>
        <w:t xml:space="preserve">memiliki sinergitas dalam konteks pemberdayaan masyarakat. Negara hadir sebagai penyelenggara atas aspirasi dan kehendak masyarakat, sementara </w:t>
      </w:r>
      <w:r w:rsidR="000F1521" w:rsidRPr="000F1521">
        <w:rPr>
          <w:rFonts w:asciiTheme="majorBidi" w:eastAsia="Times New Roman" w:hAnsiTheme="majorBidi" w:cstheme="majorBidi"/>
          <w:i/>
          <w:iCs/>
          <w:sz w:val="24"/>
          <w:szCs w:val="24"/>
          <w:lang w:eastAsia="id-ID"/>
        </w:rPr>
        <w:t>civil society</w:t>
      </w:r>
      <w:r w:rsidR="000F1521">
        <w:rPr>
          <w:rFonts w:asciiTheme="majorBidi" w:eastAsia="Times New Roman" w:hAnsiTheme="majorBidi" w:cstheme="majorBidi"/>
          <w:sz w:val="24"/>
          <w:szCs w:val="24"/>
          <w:lang w:eastAsia="id-ID"/>
        </w:rPr>
        <w:t xml:space="preserve"> memastikan kehendak masyarakat bisa diimplementasikan dan dirasakan oleh masyarakat sebagai bagian dari keberdayaannya. </w:t>
      </w:r>
    </w:p>
    <w:p w:rsidR="000F1521" w:rsidRDefault="000F1521" w:rsidP="000F1521">
      <w:pPr>
        <w:spacing w:after="0" w:line="360" w:lineRule="auto"/>
        <w:ind w:firstLine="709"/>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lastRenderedPageBreak/>
        <w:t>T</w:t>
      </w:r>
      <w:r w:rsidR="0035721B">
        <w:rPr>
          <w:rFonts w:asciiTheme="majorBidi" w:eastAsia="Times New Roman" w:hAnsiTheme="majorBidi" w:cstheme="majorBidi"/>
          <w:sz w:val="24"/>
          <w:szCs w:val="24"/>
          <w:lang w:eastAsia="id-ID"/>
        </w:rPr>
        <w:t xml:space="preserve">elaah relasi </w:t>
      </w:r>
      <w:r>
        <w:rPr>
          <w:rFonts w:asciiTheme="majorBidi" w:eastAsia="Times New Roman" w:hAnsiTheme="majorBidi" w:cstheme="majorBidi"/>
          <w:sz w:val="24"/>
          <w:szCs w:val="24"/>
          <w:lang w:eastAsia="id-ID"/>
        </w:rPr>
        <w:t xml:space="preserve">negara dan civil society sudah banyak dilakukan oleh para ahli baik secara teoretis, konteks historis, maupun komparatif dari sekian relasi yang hadir dalam beragam sistem politik. Secara umum relasi negara dan civil society dapat dipilah dalam tiga moderl. Pertama, </w:t>
      </w:r>
    </w:p>
    <w:p w:rsidR="0035721B" w:rsidRDefault="0035721B" w:rsidP="000F1521">
      <w:pPr>
        <w:spacing w:after="0" w:line="360" w:lineRule="auto"/>
        <w:ind w:firstLine="709"/>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politik dan </w:t>
      </w:r>
      <w:r w:rsidRPr="00083D31">
        <w:rPr>
          <w:rFonts w:asciiTheme="majorBidi" w:eastAsia="Times New Roman" w:hAnsiTheme="majorBidi" w:cstheme="majorBidi"/>
          <w:i/>
          <w:iCs/>
          <w:sz w:val="24"/>
          <w:szCs w:val="24"/>
          <w:lang w:eastAsia="id-ID"/>
        </w:rPr>
        <w:t>civil society</w:t>
      </w:r>
      <w:r>
        <w:rPr>
          <w:rFonts w:asciiTheme="majorBidi" w:eastAsia="Times New Roman" w:hAnsiTheme="majorBidi" w:cstheme="majorBidi"/>
          <w:sz w:val="24"/>
          <w:szCs w:val="24"/>
          <w:lang w:eastAsia="id-ID"/>
        </w:rPr>
        <w:t xml:space="preserve"> dapat dipilah dalam dua spektrum, yaitu antara relasi yang antagonis dan kompromis, dan antara sebagai lembaga penting dalam demokrasi maupun sebagai duri yang dapat mengancam terhadap demokrasi. Hal tersebut dapat dilihat dari beberapa karya klasik, seperti Robert Michel dan Maurice Duverger yang menempatkan partai politik dalam beberapa kasus tak lebih sebagai kekuatan oligarkis yang membagi kekuasaan secara eksklusif berdasarkan kelompoknya. Bahkan John Keane memasukkannya sebagai bagian dari sisi gelap demokrasi.</w:t>
      </w:r>
      <w:r>
        <w:rPr>
          <w:rStyle w:val="FootnoteReference"/>
          <w:rFonts w:asciiTheme="majorBidi" w:eastAsia="Times New Roman" w:hAnsiTheme="majorBidi" w:cstheme="majorBidi"/>
          <w:sz w:val="24"/>
          <w:szCs w:val="24"/>
          <w:lang w:eastAsia="id-ID"/>
        </w:rPr>
        <w:footnoteReference w:id="10"/>
      </w:r>
      <w:r>
        <w:rPr>
          <w:rFonts w:asciiTheme="majorBidi" w:eastAsia="Times New Roman" w:hAnsiTheme="majorBidi" w:cstheme="majorBidi"/>
          <w:sz w:val="24"/>
          <w:szCs w:val="24"/>
          <w:lang w:eastAsia="id-ID"/>
        </w:rPr>
        <w:t xml:space="preserve"> Sementara di sisi lain sebagian ahli, seperti Alexis de Tocqueville, Samuel P. Huntington, dan Robert W. Hefner menempatkan </w:t>
      </w:r>
      <w:r w:rsidRPr="00083D31">
        <w:rPr>
          <w:rFonts w:asciiTheme="majorBidi" w:eastAsia="Times New Roman" w:hAnsiTheme="majorBidi" w:cstheme="majorBidi"/>
          <w:i/>
          <w:iCs/>
          <w:sz w:val="24"/>
          <w:szCs w:val="24"/>
          <w:lang w:eastAsia="id-ID"/>
        </w:rPr>
        <w:t>civil society</w:t>
      </w:r>
      <w:r>
        <w:rPr>
          <w:rFonts w:asciiTheme="majorBidi" w:eastAsia="Times New Roman" w:hAnsiTheme="majorBidi" w:cstheme="majorBidi"/>
          <w:sz w:val="24"/>
          <w:szCs w:val="24"/>
          <w:lang w:eastAsia="id-ID"/>
        </w:rPr>
        <w:t xml:space="preserve"> sebagai kekuatan konstruktif bagi penguatan masyarakat.</w:t>
      </w:r>
      <w:r>
        <w:rPr>
          <w:rStyle w:val="FootnoteReference"/>
          <w:rFonts w:asciiTheme="majorBidi" w:eastAsia="Times New Roman" w:hAnsiTheme="majorBidi" w:cstheme="majorBidi"/>
          <w:sz w:val="24"/>
          <w:szCs w:val="24"/>
          <w:lang w:eastAsia="id-ID"/>
        </w:rPr>
        <w:footnoteReference w:id="11"/>
      </w:r>
    </w:p>
    <w:p w:rsidR="006407ED" w:rsidRDefault="0035721B" w:rsidP="00BD692B">
      <w:pPr>
        <w:spacing w:after="0" w:line="360" w:lineRule="auto"/>
        <w:ind w:firstLine="709"/>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Dalam konteks Indonesia beberapa kajian terkait relasi </w:t>
      </w:r>
      <w:r w:rsidR="00BD692B">
        <w:rPr>
          <w:rFonts w:asciiTheme="majorBidi" w:eastAsia="Times New Roman" w:hAnsiTheme="majorBidi" w:cstheme="majorBidi"/>
          <w:sz w:val="24"/>
          <w:szCs w:val="24"/>
          <w:lang w:eastAsia="id-ID"/>
        </w:rPr>
        <w:t xml:space="preserve">negara </w:t>
      </w:r>
      <w:r>
        <w:rPr>
          <w:rFonts w:asciiTheme="majorBidi" w:eastAsia="Times New Roman" w:hAnsiTheme="majorBidi" w:cstheme="majorBidi"/>
          <w:sz w:val="24"/>
          <w:szCs w:val="24"/>
          <w:lang w:eastAsia="id-ID"/>
        </w:rPr>
        <w:t xml:space="preserve">dan </w:t>
      </w:r>
      <w:r w:rsidRPr="008541E8">
        <w:rPr>
          <w:rFonts w:asciiTheme="majorBidi" w:eastAsia="Times New Roman" w:hAnsiTheme="majorBidi" w:cstheme="majorBidi"/>
          <w:i/>
          <w:iCs/>
          <w:sz w:val="24"/>
          <w:szCs w:val="24"/>
          <w:lang w:eastAsia="id-ID"/>
        </w:rPr>
        <w:t>civil society</w:t>
      </w:r>
      <w:r>
        <w:rPr>
          <w:rFonts w:asciiTheme="majorBidi" w:eastAsia="Times New Roman" w:hAnsiTheme="majorBidi" w:cstheme="majorBidi"/>
          <w:sz w:val="24"/>
          <w:szCs w:val="24"/>
          <w:lang w:eastAsia="id-ID"/>
        </w:rPr>
        <w:t xml:space="preserve"> dapat dipetakan dalam dua perspektif, yaitu </w:t>
      </w:r>
      <w:r w:rsidRPr="00D741BF">
        <w:rPr>
          <w:rFonts w:asciiTheme="majorBidi" w:eastAsia="Times New Roman" w:hAnsiTheme="majorBidi" w:cstheme="majorBidi"/>
          <w:i/>
          <w:iCs/>
          <w:sz w:val="24"/>
          <w:szCs w:val="24"/>
          <w:lang w:eastAsia="id-ID"/>
        </w:rPr>
        <w:t>pertama</w:t>
      </w:r>
      <w:r>
        <w:rPr>
          <w:rFonts w:asciiTheme="majorBidi" w:eastAsia="Times New Roman" w:hAnsiTheme="majorBidi" w:cstheme="majorBidi"/>
          <w:sz w:val="24"/>
          <w:szCs w:val="24"/>
          <w:lang w:eastAsia="id-ID"/>
        </w:rPr>
        <w:t xml:space="preserve">, </w:t>
      </w:r>
      <w:r w:rsidR="00BD692B">
        <w:rPr>
          <w:rFonts w:asciiTheme="majorBidi" w:eastAsia="Times New Roman" w:hAnsiTheme="majorBidi" w:cstheme="majorBidi"/>
          <w:sz w:val="24"/>
          <w:szCs w:val="24"/>
          <w:lang w:eastAsia="id-ID"/>
        </w:rPr>
        <w:t xml:space="preserve">negara </w:t>
      </w:r>
      <w:r>
        <w:rPr>
          <w:rFonts w:asciiTheme="majorBidi" w:eastAsia="Times New Roman" w:hAnsiTheme="majorBidi" w:cstheme="majorBidi"/>
          <w:sz w:val="24"/>
          <w:szCs w:val="24"/>
          <w:lang w:eastAsia="id-ID"/>
        </w:rPr>
        <w:t xml:space="preserve">dan </w:t>
      </w:r>
      <w:r w:rsidRPr="00997E97">
        <w:rPr>
          <w:rFonts w:asciiTheme="majorBidi" w:eastAsia="Times New Roman" w:hAnsiTheme="majorBidi" w:cstheme="majorBidi"/>
          <w:i/>
          <w:iCs/>
          <w:sz w:val="24"/>
          <w:szCs w:val="24"/>
          <w:lang w:eastAsia="id-ID"/>
        </w:rPr>
        <w:t>civil society</w:t>
      </w:r>
      <w:r>
        <w:rPr>
          <w:rFonts w:asciiTheme="majorBidi" w:eastAsia="Times New Roman" w:hAnsiTheme="majorBidi" w:cstheme="majorBidi"/>
          <w:sz w:val="24"/>
          <w:szCs w:val="24"/>
          <w:lang w:eastAsia="id-ID"/>
        </w:rPr>
        <w:t xml:space="preserve"> sebagai dua kekuatan </w:t>
      </w:r>
      <w:r w:rsidR="00BD692B">
        <w:rPr>
          <w:rFonts w:asciiTheme="majorBidi" w:eastAsia="Times New Roman" w:hAnsiTheme="majorBidi" w:cstheme="majorBidi"/>
          <w:sz w:val="24"/>
          <w:szCs w:val="24"/>
          <w:lang w:eastAsia="id-ID"/>
        </w:rPr>
        <w:t xml:space="preserve">antagonis. Hal ini bisa dilihat dari beberapa kajian yang menempatkan NU berhadapan dengan negara. </w:t>
      </w:r>
      <w:r w:rsidR="00BD692B" w:rsidRPr="00BD692B">
        <w:rPr>
          <w:rFonts w:asciiTheme="majorBidi" w:eastAsia="Times New Roman" w:hAnsiTheme="majorBidi" w:cstheme="majorBidi"/>
          <w:i/>
          <w:iCs/>
          <w:sz w:val="24"/>
          <w:szCs w:val="24"/>
          <w:lang w:eastAsia="id-ID"/>
        </w:rPr>
        <w:t>Kedua</w:t>
      </w:r>
      <w:r w:rsidR="00BD692B">
        <w:rPr>
          <w:rFonts w:asciiTheme="majorBidi" w:eastAsia="Times New Roman" w:hAnsiTheme="majorBidi" w:cstheme="majorBidi"/>
          <w:sz w:val="24"/>
          <w:szCs w:val="24"/>
          <w:lang w:eastAsia="id-ID"/>
        </w:rPr>
        <w:t xml:space="preserve">, negara dan civil society sebagai kekuatan terpisah dan negara menjadi penentu terhadap eksistensi civil societ. Ketiga, negara dan civil society sebagai kekuatan </w:t>
      </w:r>
      <w:r>
        <w:rPr>
          <w:rFonts w:asciiTheme="majorBidi" w:eastAsia="Times New Roman" w:hAnsiTheme="majorBidi" w:cstheme="majorBidi"/>
          <w:sz w:val="24"/>
          <w:szCs w:val="24"/>
          <w:lang w:eastAsia="id-ID"/>
        </w:rPr>
        <w:t xml:space="preserve">simboisis (saling melengkapi) dalam menunjang proses demokratisasi. </w:t>
      </w:r>
    </w:p>
    <w:p w:rsidR="0035721B" w:rsidRDefault="0035721B" w:rsidP="00BD692B">
      <w:pPr>
        <w:spacing w:after="0" w:line="360" w:lineRule="auto"/>
        <w:ind w:firstLine="709"/>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Hal ini didasarkan pada beberapa fakta pada awal reformasi yang memperlihatkan peran kuat </w:t>
      </w:r>
      <w:r w:rsidRPr="00997E97">
        <w:rPr>
          <w:rFonts w:asciiTheme="majorBidi" w:eastAsia="Times New Roman" w:hAnsiTheme="majorBidi" w:cstheme="majorBidi"/>
          <w:i/>
          <w:iCs/>
          <w:sz w:val="24"/>
          <w:szCs w:val="24"/>
          <w:lang w:eastAsia="id-ID"/>
        </w:rPr>
        <w:t>civil society</w:t>
      </w:r>
      <w:r>
        <w:rPr>
          <w:rFonts w:asciiTheme="majorBidi" w:eastAsia="Times New Roman" w:hAnsiTheme="majorBidi" w:cstheme="majorBidi"/>
          <w:sz w:val="24"/>
          <w:szCs w:val="24"/>
          <w:lang w:eastAsia="id-ID"/>
        </w:rPr>
        <w:t xml:space="preserve"> dalam melahirkan reformasi dan mengawalnya melalui penguatan partisipasi politik masyarakat.</w:t>
      </w:r>
      <w:r>
        <w:rPr>
          <w:rStyle w:val="FootnoteReference"/>
          <w:rFonts w:asciiTheme="majorBidi" w:eastAsia="Times New Roman" w:hAnsiTheme="majorBidi" w:cstheme="majorBidi"/>
          <w:sz w:val="24"/>
          <w:szCs w:val="24"/>
          <w:lang w:eastAsia="id-ID"/>
        </w:rPr>
        <w:footnoteReference w:id="12"/>
      </w:r>
      <w:r>
        <w:rPr>
          <w:rFonts w:asciiTheme="majorBidi" w:eastAsia="Times New Roman" w:hAnsiTheme="majorBidi" w:cstheme="majorBidi"/>
          <w:sz w:val="24"/>
          <w:szCs w:val="24"/>
          <w:lang w:eastAsia="id-ID"/>
        </w:rPr>
        <w:t xml:space="preserve"> </w:t>
      </w:r>
      <w:r w:rsidRPr="00997E97">
        <w:rPr>
          <w:rFonts w:asciiTheme="majorBidi" w:eastAsia="Times New Roman" w:hAnsiTheme="majorBidi" w:cstheme="majorBidi"/>
          <w:i/>
          <w:iCs/>
          <w:sz w:val="24"/>
          <w:szCs w:val="24"/>
          <w:lang w:eastAsia="id-ID"/>
        </w:rPr>
        <w:t>Kedua</w:t>
      </w:r>
      <w:r>
        <w:rPr>
          <w:rFonts w:asciiTheme="majorBidi" w:eastAsia="Times New Roman" w:hAnsiTheme="majorBidi" w:cstheme="majorBidi"/>
          <w:sz w:val="24"/>
          <w:szCs w:val="24"/>
          <w:lang w:eastAsia="id-ID"/>
        </w:rPr>
        <w:t xml:space="preserve">, “menguatnya” </w:t>
      </w:r>
      <w:r w:rsidRPr="00997E97">
        <w:rPr>
          <w:rFonts w:asciiTheme="majorBidi" w:eastAsia="Times New Roman" w:hAnsiTheme="majorBidi" w:cstheme="majorBidi"/>
          <w:i/>
          <w:iCs/>
          <w:sz w:val="24"/>
          <w:szCs w:val="24"/>
          <w:lang w:eastAsia="id-ID"/>
        </w:rPr>
        <w:t>civil society</w:t>
      </w:r>
      <w:r>
        <w:rPr>
          <w:rFonts w:asciiTheme="majorBidi" w:eastAsia="Times New Roman" w:hAnsiTheme="majorBidi" w:cstheme="majorBidi"/>
          <w:sz w:val="24"/>
          <w:szCs w:val="24"/>
          <w:lang w:eastAsia="id-ID"/>
        </w:rPr>
        <w:t xml:space="preserve"> di tengah “menurunnya” peran partai politik dan semakin memudarnya kepercayaan masyarakat terhadap kerja partai politik. Menguatnya </w:t>
      </w:r>
      <w:r w:rsidRPr="0033243D">
        <w:rPr>
          <w:rFonts w:asciiTheme="majorBidi" w:eastAsia="Times New Roman" w:hAnsiTheme="majorBidi" w:cstheme="majorBidi"/>
          <w:i/>
          <w:iCs/>
          <w:sz w:val="24"/>
          <w:szCs w:val="24"/>
          <w:lang w:eastAsia="id-ID"/>
        </w:rPr>
        <w:t>civil society</w:t>
      </w:r>
      <w:r>
        <w:rPr>
          <w:rFonts w:asciiTheme="majorBidi" w:eastAsia="Times New Roman" w:hAnsiTheme="majorBidi" w:cstheme="majorBidi"/>
          <w:sz w:val="24"/>
          <w:szCs w:val="24"/>
          <w:lang w:eastAsia="id-ID"/>
        </w:rPr>
        <w:t xml:space="preserve"> dengan segala variannya termasuk aspek deviatifnya menjadi kekuatan yang pada titik tertentu sangat mempengaruhi bahkan </w:t>
      </w:r>
      <w:r>
        <w:rPr>
          <w:rFonts w:asciiTheme="majorBidi" w:eastAsia="Times New Roman" w:hAnsiTheme="majorBidi" w:cstheme="majorBidi"/>
          <w:sz w:val="24"/>
          <w:szCs w:val="24"/>
          <w:lang w:eastAsia="id-ID"/>
        </w:rPr>
        <w:lastRenderedPageBreak/>
        <w:t xml:space="preserve">mengendalikan keputusan yang harus diambil oleh partai politik (DPR RI). Beberapa kasus yang menjadi landasan asumsi “menguatnya” </w:t>
      </w:r>
      <w:r w:rsidRPr="00D741BF">
        <w:rPr>
          <w:rFonts w:asciiTheme="majorBidi" w:eastAsia="Times New Roman" w:hAnsiTheme="majorBidi" w:cstheme="majorBidi"/>
          <w:i/>
          <w:iCs/>
          <w:sz w:val="24"/>
          <w:szCs w:val="24"/>
          <w:lang w:eastAsia="id-ID"/>
        </w:rPr>
        <w:t>civil society</w:t>
      </w:r>
      <w:r>
        <w:rPr>
          <w:rFonts w:asciiTheme="majorBidi" w:eastAsia="Times New Roman" w:hAnsiTheme="majorBidi" w:cstheme="majorBidi"/>
          <w:sz w:val="24"/>
          <w:szCs w:val="24"/>
          <w:lang w:eastAsia="id-ID"/>
        </w:rPr>
        <w:t xml:space="preserve"> ini adalah tertundanya bahkan gagalnya rancangan undang-undang dibahas, apalagi disahkan oleh DPR RI.</w:t>
      </w:r>
      <w:r>
        <w:rPr>
          <w:rStyle w:val="FootnoteReference"/>
          <w:rFonts w:asciiTheme="majorBidi" w:eastAsia="Times New Roman" w:hAnsiTheme="majorBidi" w:cstheme="majorBidi"/>
          <w:sz w:val="24"/>
          <w:szCs w:val="24"/>
          <w:lang w:eastAsia="id-ID"/>
        </w:rPr>
        <w:footnoteReference w:id="13"/>
      </w:r>
    </w:p>
    <w:p w:rsidR="0035721B" w:rsidRDefault="0035721B" w:rsidP="0035721B">
      <w:pPr>
        <w:spacing w:after="0" w:line="360" w:lineRule="auto"/>
        <w:ind w:firstLine="709"/>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Dua spektrum penelitian terkait relasi partai politik dan </w:t>
      </w:r>
      <w:r w:rsidRPr="00D741BF">
        <w:rPr>
          <w:rFonts w:asciiTheme="majorBidi" w:eastAsia="Times New Roman" w:hAnsiTheme="majorBidi" w:cstheme="majorBidi"/>
          <w:i/>
          <w:iCs/>
          <w:sz w:val="24"/>
          <w:szCs w:val="24"/>
          <w:lang w:eastAsia="id-ID"/>
        </w:rPr>
        <w:t>civil society</w:t>
      </w:r>
      <w:r>
        <w:rPr>
          <w:rFonts w:asciiTheme="majorBidi" w:eastAsia="Times New Roman" w:hAnsiTheme="majorBidi" w:cstheme="majorBidi"/>
          <w:sz w:val="24"/>
          <w:szCs w:val="24"/>
          <w:lang w:eastAsia="id-ID"/>
        </w:rPr>
        <w:t xml:space="preserve"> tersebut didasarkan pada aspek perilaku baik pada ranah individu maupun lembaga, sehingga melahirkan dua kesimpulan yang berbeda. Karena itu, penelitian ini mencoba melihat pada output dari relasi partai politik dan </w:t>
      </w:r>
      <w:r w:rsidRPr="00B70B4B">
        <w:rPr>
          <w:rFonts w:asciiTheme="majorBidi" w:eastAsia="Times New Roman" w:hAnsiTheme="majorBidi" w:cstheme="majorBidi"/>
          <w:i/>
          <w:iCs/>
          <w:sz w:val="24"/>
          <w:szCs w:val="24"/>
          <w:lang w:eastAsia="id-ID"/>
        </w:rPr>
        <w:t>civil society</w:t>
      </w:r>
      <w:r>
        <w:rPr>
          <w:rFonts w:asciiTheme="majorBidi" w:eastAsia="Times New Roman" w:hAnsiTheme="majorBidi" w:cstheme="majorBidi"/>
          <w:sz w:val="24"/>
          <w:szCs w:val="24"/>
          <w:lang w:eastAsia="id-ID"/>
        </w:rPr>
        <w:t xml:space="preserve"> yang terepresentasi dalam undang-undang. Dengan pendekatan pada sisi output ini diharapkan akan melahirkan varian baru, paling tidak lebih detail dalam konteks relasi kedua organ penting dalam sistem demokrasi. </w:t>
      </w:r>
    </w:p>
    <w:p w:rsidR="0035721B" w:rsidRPr="00404555" w:rsidRDefault="0008765E" w:rsidP="00ED4BAC">
      <w:pPr>
        <w:spacing w:before="120" w:after="0" w:line="360" w:lineRule="auto"/>
        <w:ind w:firstLine="284"/>
        <w:jc w:val="both"/>
        <w:rPr>
          <w:rFonts w:asciiTheme="majorBidi" w:eastAsia="Times New Roman" w:hAnsiTheme="majorBidi" w:cstheme="majorBidi"/>
          <w:b/>
          <w:bCs/>
          <w:sz w:val="24"/>
          <w:szCs w:val="24"/>
          <w:lang w:eastAsia="id-ID"/>
        </w:rPr>
      </w:pPr>
      <w:r>
        <w:rPr>
          <w:rFonts w:asciiTheme="majorBidi" w:eastAsia="Times New Roman" w:hAnsiTheme="majorBidi" w:cstheme="majorBidi"/>
          <w:b/>
          <w:bCs/>
          <w:sz w:val="24"/>
          <w:szCs w:val="24"/>
          <w:lang w:eastAsia="id-ID"/>
        </w:rPr>
        <w:t>1</w:t>
      </w:r>
      <w:r w:rsidR="0035721B" w:rsidRPr="00404555">
        <w:rPr>
          <w:rFonts w:asciiTheme="majorBidi" w:eastAsia="Times New Roman" w:hAnsiTheme="majorBidi" w:cstheme="majorBidi"/>
          <w:b/>
          <w:bCs/>
          <w:sz w:val="24"/>
          <w:szCs w:val="24"/>
          <w:lang w:eastAsia="id-ID"/>
        </w:rPr>
        <w:t xml:space="preserve">. </w:t>
      </w:r>
      <w:r>
        <w:rPr>
          <w:rFonts w:asciiTheme="majorBidi" w:eastAsia="Times New Roman" w:hAnsiTheme="majorBidi" w:cstheme="majorBidi"/>
          <w:b/>
          <w:bCs/>
          <w:sz w:val="24"/>
          <w:szCs w:val="24"/>
          <w:lang w:eastAsia="id-ID"/>
        </w:rPr>
        <w:t>Negara</w:t>
      </w:r>
    </w:p>
    <w:p w:rsidR="00DB7826" w:rsidRDefault="00ED4BAC" w:rsidP="00ED4BAC">
      <w:pPr>
        <w:pStyle w:val="NormalWeb"/>
        <w:spacing w:before="0" w:beforeAutospacing="0" w:after="0" w:afterAutospacing="0" w:line="360" w:lineRule="auto"/>
        <w:ind w:firstLine="709"/>
        <w:jc w:val="both"/>
        <w:rPr>
          <w:rFonts w:asciiTheme="majorBidi" w:hAnsiTheme="majorBidi" w:cstheme="majorBidi"/>
        </w:rPr>
      </w:pPr>
      <w:r>
        <w:rPr>
          <w:rFonts w:asciiTheme="majorBidi" w:hAnsiTheme="majorBidi" w:cstheme="majorBidi"/>
        </w:rPr>
        <w:t>Negara menjadi bagian penting baik dalam konteks teoretis maupun praksis. Kajian terhadap eksistensi negara mengalami perkembangan seiring dengan perkembangan politik pada umumnya. Negara sebagai kekuatan tunggal telah mencair seiring dengan menguatkan kekuatan-kekuatan politik dalam masyarakat. Negara yang pada awalnya menjadi pusat penentu nafas kehidupan warga negara, secara perlahan terdistribusi dengan kekuatan-kekuatan lainnya yang tumbuh dalam masyarakat, baik dalam bentuk partai politik, media massa, maupun civil society.</w:t>
      </w:r>
      <w:r w:rsidR="00DC7D9C">
        <w:rPr>
          <w:rFonts w:asciiTheme="majorBidi" w:hAnsiTheme="majorBidi" w:cstheme="majorBidi"/>
        </w:rPr>
        <w:t xml:space="preserve"> Secara teoretis, diskursus tentang negara termiminalisasi oleh menguatnya wacana kepemimpinan, elit, budaya, perilaku pemilih, kelompok kepentingan, analisis public policy dan sejenisnya.</w:t>
      </w:r>
    </w:p>
    <w:p w:rsidR="00DC7D9C" w:rsidRDefault="00DC7D9C" w:rsidP="00DC7D9C">
      <w:pPr>
        <w:pStyle w:val="NormalWeb"/>
        <w:spacing w:before="0" w:beforeAutospacing="0" w:after="0" w:afterAutospacing="0" w:line="360" w:lineRule="auto"/>
        <w:ind w:firstLine="709"/>
        <w:jc w:val="both"/>
        <w:rPr>
          <w:rFonts w:asciiTheme="majorBidi" w:hAnsiTheme="majorBidi" w:cstheme="majorBidi"/>
        </w:rPr>
      </w:pPr>
      <w:r>
        <w:rPr>
          <w:rFonts w:asciiTheme="majorBidi" w:hAnsiTheme="majorBidi" w:cstheme="majorBidi"/>
        </w:rPr>
        <w:t xml:space="preserve">Di antara teori negara adalah teori negara otoriterianisme-birokratis, teori negara pluralis, teori negara strukturalis, teori negara organis, dan lainnya. Masing-masing teori menggambarkan posisi negara dalam tatanan kehidupan politik nasional. Negara otoriter menempatkan dirinya sebagai pusat dari segala bentuk aktivitas warganya. Karenannya ia bertopang pada organisasi untuk mudah memusatkan kekuasaannya sekaligus mengontrol aktivitas warganya. Sementara negara pluralis sebaliknya, ia memberi ruang aktualisasi warganya sebagai hak yang dijamin oleh negara. Peluang untuk berkompetisi mendapatkan posisi dalam struktur kenegaraan merupakan ruang yang bisa dinikmati oleh setiap warga negara. Sementara negara strukturalis melihat mekanisme relasi bernegara bersifat struktural dengan menempatkan bagian-bagian dalam negara secara sistemik dan </w:t>
      </w:r>
      <w:r>
        <w:rPr>
          <w:rFonts w:asciiTheme="majorBidi" w:hAnsiTheme="majorBidi" w:cstheme="majorBidi"/>
        </w:rPr>
        <w:lastRenderedPageBreak/>
        <w:t xml:space="preserve">hegemonik. Sementara negara organis menempatkan seluruh kekuatan dalam masyarakat sebagai realitas yang saling mengait dengan mendukung bagi terselenggaranya kehidupan bernegara. </w:t>
      </w:r>
    </w:p>
    <w:p w:rsidR="00ED4BAC" w:rsidRDefault="00ED4BAC" w:rsidP="00ED4BAC">
      <w:pPr>
        <w:pStyle w:val="NormalWeb"/>
        <w:spacing w:before="0" w:beforeAutospacing="0" w:after="0" w:afterAutospacing="0" w:line="360" w:lineRule="auto"/>
        <w:ind w:firstLine="709"/>
        <w:jc w:val="both"/>
        <w:rPr>
          <w:rFonts w:asciiTheme="majorBidi" w:hAnsiTheme="majorBidi" w:cstheme="majorBidi"/>
        </w:rPr>
      </w:pPr>
      <w:r>
        <w:rPr>
          <w:rFonts w:asciiTheme="majorBidi" w:hAnsiTheme="majorBidi" w:cstheme="majorBidi"/>
        </w:rPr>
        <w:t>Negara dalam sistem demokrasi menjadi puncak dari proses berlangsungnya distribusi wewenang agar sistem berjalan secara efektif dan maksimal.</w:t>
      </w:r>
    </w:p>
    <w:p w:rsidR="00DC7D9C" w:rsidRPr="005116D5" w:rsidRDefault="00DC7D9C" w:rsidP="00DC7D9C">
      <w:pPr>
        <w:pStyle w:val="NormalWeb"/>
        <w:spacing w:before="0" w:beforeAutospacing="0" w:after="0" w:afterAutospacing="0" w:line="360" w:lineRule="auto"/>
        <w:ind w:firstLine="709"/>
        <w:jc w:val="both"/>
        <w:rPr>
          <w:rFonts w:asciiTheme="majorBidi" w:hAnsiTheme="majorBidi" w:cstheme="majorBidi"/>
          <w:color w:val="FF0000"/>
        </w:rPr>
      </w:pPr>
      <w:r w:rsidRPr="005116D5">
        <w:rPr>
          <w:color w:val="FF0000"/>
        </w:rPr>
        <w:t>Menurut Nordlinger (1994), karakter negara bisa diketahui dengan melihat bagaimana derajad otonomi negara (state autonomy) serta dukungan masyarakat terhadap negara (societal support for the state) tersebut, apakah tinggi, moderat atau rendah. Nordlinger lalu menggolongkan empat tipe negara, yakni negara kuat (strong states), negara independen (independent states), negara responsif (responsive states) dan negara lemah (weak states) (Nordlinger, 1994). Negara kuat adalah negara yang tingkat otonomi dan dukungan masyarakatnya tinggi. Negara bertindak berdasar preferensinya dan masyarakat selalu mendukung tindakan-tindakannya itu. Negara independen adalah negara dengan tingkat otonomi tinggi namun dukungan masyarakatnya rendah. Negara dengan pola seperti ini bisa mewujudkan kepentingannya menjadi kebijakan publik, kendati berbeda dengan preferensi masyarakatnya. Negara responsif adalah negara dengan derajad otonomi rendah tapi dukungan masyarakatnya tinggi. Terakhir, negara lemah ialah negara yang derajad otonomi dan dukungan masyarakat yang rendah. (Nordlinger, 1994).</w:t>
      </w:r>
    </w:p>
    <w:p w:rsidR="00ED4BAC" w:rsidRDefault="00ED4BAC" w:rsidP="0035721B">
      <w:pPr>
        <w:pStyle w:val="NormalWeb"/>
        <w:spacing w:before="0" w:beforeAutospacing="0" w:after="0" w:afterAutospacing="0" w:line="360" w:lineRule="auto"/>
        <w:ind w:firstLine="709"/>
        <w:jc w:val="both"/>
        <w:rPr>
          <w:rFonts w:asciiTheme="majorBidi" w:hAnsiTheme="majorBidi" w:cstheme="majorBidi"/>
        </w:rPr>
      </w:pPr>
    </w:p>
    <w:p w:rsidR="0035721B" w:rsidRPr="00950CF9" w:rsidRDefault="0008765E" w:rsidP="0008765E">
      <w:pPr>
        <w:spacing w:after="0" w:line="360" w:lineRule="auto"/>
        <w:ind w:left="284"/>
        <w:jc w:val="both"/>
        <w:rPr>
          <w:rFonts w:asciiTheme="majorBidi" w:eastAsia="Times New Roman" w:hAnsiTheme="majorBidi" w:cstheme="majorBidi"/>
          <w:b/>
          <w:bCs/>
          <w:sz w:val="24"/>
          <w:szCs w:val="24"/>
          <w:lang w:eastAsia="id-ID"/>
        </w:rPr>
      </w:pPr>
      <w:r>
        <w:rPr>
          <w:rFonts w:asciiTheme="majorBidi" w:eastAsia="Times New Roman" w:hAnsiTheme="majorBidi" w:cstheme="majorBidi"/>
          <w:b/>
          <w:bCs/>
          <w:sz w:val="24"/>
          <w:szCs w:val="24"/>
          <w:lang w:eastAsia="id-ID"/>
        </w:rPr>
        <w:t>2</w:t>
      </w:r>
      <w:r w:rsidR="0035721B">
        <w:rPr>
          <w:rFonts w:asciiTheme="majorBidi" w:eastAsia="Times New Roman" w:hAnsiTheme="majorBidi" w:cstheme="majorBidi"/>
          <w:b/>
          <w:bCs/>
          <w:sz w:val="24"/>
          <w:szCs w:val="24"/>
          <w:lang w:eastAsia="id-ID"/>
        </w:rPr>
        <w:t xml:space="preserve">. </w:t>
      </w:r>
      <w:r w:rsidR="0035721B" w:rsidRPr="00950CF9">
        <w:rPr>
          <w:rFonts w:asciiTheme="majorBidi" w:eastAsia="Times New Roman" w:hAnsiTheme="majorBidi" w:cstheme="majorBidi"/>
          <w:b/>
          <w:bCs/>
          <w:sz w:val="24"/>
          <w:szCs w:val="24"/>
          <w:lang w:eastAsia="id-ID"/>
        </w:rPr>
        <w:t>Civil Society</w:t>
      </w:r>
    </w:p>
    <w:p w:rsidR="002A51D1" w:rsidRPr="00950CF9" w:rsidRDefault="0035721B" w:rsidP="004D0299">
      <w:pPr>
        <w:pStyle w:val="BodyTextIndent2"/>
        <w:bidi w:val="0"/>
        <w:spacing w:after="0" w:line="360" w:lineRule="auto"/>
        <w:ind w:left="0" w:firstLine="709"/>
        <w:jc w:val="lowKashida"/>
        <w:rPr>
          <w:rFonts w:asciiTheme="majorBidi" w:hAnsiTheme="majorBidi" w:cstheme="majorBidi"/>
          <w:lang w:val="id-ID"/>
        </w:rPr>
      </w:pPr>
      <w:r w:rsidRPr="00950CF9">
        <w:rPr>
          <w:rFonts w:asciiTheme="majorBidi" w:hAnsiTheme="majorBidi" w:cstheme="majorBidi"/>
          <w:i/>
          <w:iCs/>
          <w:lang w:val="id-ID"/>
        </w:rPr>
        <w:t>Civil society</w:t>
      </w:r>
      <w:r w:rsidRPr="00950CF9">
        <w:rPr>
          <w:rFonts w:asciiTheme="majorBidi" w:hAnsiTheme="majorBidi" w:cstheme="majorBidi"/>
          <w:lang w:val="id-ID"/>
        </w:rPr>
        <w:t xml:space="preserve"> merupakan komponen penting dalam tegaknya demokrasi. Secara konseptual </w:t>
      </w:r>
      <w:r w:rsidRPr="00950CF9">
        <w:rPr>
          <w:rFonts w:asciiTheme="majorBidi" w:hAnsiTheme="majorBidi" w:cstheme="majorBidi"/>
          <w:i/>
          <w:iCs/>
          <w:lang w:val="id-ID"/>
        </w:rPr>
        <w:t>civil society</w:t>
      </w:r>
      <w:r w:rsidRPr="00950CF9">
        <w:rPr>
          <w:rFonts w:asciiTheme="majorBidi" w:hAnsiTheme="majorBidi" w:cstheme="majorBidi"/>
          <w:lang w:val="id-ID"/>
        </w:rPr>
        <w:t xml:space="preserve"> dianggap sebagai gagasan terpenting di abad ke-20. Bahkan, menurut  John Keane, pertumbuhan </w:t>
      </w:r>
      <w:r w:rsidRPr="00950CF9">
        <w:rPr>
          <w:rFonts w:asciiTheme="majorBidi" w:hAnsiTheme="majorBidi" w:cstheme="majorBidi"/>
          <w:i/>
          <w:iCs/>
          <w:lang w:val="id-ID"/>
        </w:rPr>
        <w:t>civil society</w:t>
      </w:r>
      <w:r w:rsidRPr="00950CF9">
        <w:rPr>
          <w:rFonts w:asciiTheme="majorBidi" w:hAnsiTheme="majorBidi" w:cstheme="majorBidi"/>
          <w:lang w:val="id-ID"/>
        </w:rPr>
        <w:t xml:space="preserve"> yang mengglobal, memberikan harapan baru bukan hanya bagi demokrasi, tetapi lebih penting lagi, bagi dunia yang ditandai oleh keadaban (</w:t>
      </w:r>
      <w:r w:rsidRPr="00950CF9">
        <w:rPr>
          <w:rFonts w:asciiTheme="majorBidi" w:hAnsiTheme="majorBidi" w:cstheme="majorBidi"/>
          <w:i/>
          <w:iCs/>
          <w:lang w:val="id-ID"/>
        </w:rPr>
        <w:t>civility</w:t>
      </w:r>
      <w:r w:rsidRPr="00950CF9">
        <w:rPr>
          <w:rFonts w:asciiTheme="majorBidi" w:hAnsiTheme="majorBidi" w:cstheme="majorBidi"/>
          <w:lang w:val="id-ID"/>
        </w:rPr>
        <w:t>).</w:t>
      </w:r>
      <w:r w:rsidRPr="00950CF9">
        <w:rPr>
          <w:rStyle w:val="FootnoteReference"/>
          <w:rFonts w:asciiTheme="majorBidi" w:hAnsiTheme="majorBidi" w:cstheme="majorBidi"/>
          <w:lang w:val="id-ID"/>
        </w:rPr>
        <w:footnoteReference w:id="14"/>
      </w:r>
      <w:r w:rsidRPr="00950CF9">
        <w:rPr>
          <w:rFonts w:asciiTheme="majorBidi" w:hAnsiTheme="majorBidi" w:cstheme="majorBidi"/>
          <w:lang w:val="id-ID"/>
        </w:rPr>
        <w:t xml:space="preserve"> </w:t>
      </w:r>
      <w:r w:rsidR="004D0299">
        <w:rPr>
          <w:rFonts w:asciiTheme="majorBidi" w:hAnsiTheme="majorBidi" w:cstheme="majorBidi"/>
          <w:lang w:val="id-ID"/>
        </w:rPr>
        <w:t>Secara definitif</w:t>
      </w:r>
      <w:r w:rsidR="002A51D1">
        <w:rPr>
          <w:rFonts w:asciiTheme="majorBidi" w:hAnsiTheme="majorBidi" w:cstheme="majorBidi"/>
          <w:lang w:val="id-ID"/>
        </w:rPr>
        <w:t xml:space="preserve">, </w:t>
      </w:r>
      <w:r w:rsidR="004D0299">
        <w:rPr>
          <w:rFonts w:asciiTheme="majorBidi" w:hAnsiTheme="majorBidi" w:cstheme="majorBidi"/>
          <w:lang w:val="id-ID"/>
        </w:rPr>
        <w:t xml:space="preserve">civil society mengalami banyak pemaknaan. </w:t>
      </w:r>
      <w:r w:rsidR="002A51D1" w:rsidRPr="00950CF9">
        <w:rPr>
          <w:rFonts w:asciiTheme="majorBidi" w:hAnsiTheme="majorBidi" w:cstheme="majorBidi"/>
          <w:lang w:val="id-ID"/>
        </w:rPr>
        <w:t xml:space="preserve">Ernest Gellner mendefinisikan </w:t>
      </w:r>
      <w:r w:rsidR="002A51D1" w:rsidRPr="00950CF9">
        <w:rPr>
          <w:rFonts w:asciiTheme="majorBidi" w:hAnsiTheme="majorBidi" w:cstheme="majorBidi"/>
          <w:i/>
          <w:iCs/>
          <w:lang w:val="id-ID"/>
        </w:rPr>
        <w:t>civil society</w:t>
      </w:r>
      <w:r w:rsidR="002A51D1" w:rsidRPr="00950CF9">
        <w:rPr>
          <w:rFonts w:asciiTheme="majorBidi" w:hAnsiTheme="majorBidi" w:cstheme="majorBidi"/>
          <w:lang w:val="id-ID"/>
        </w:rPr>
        <w:t xml:space="preserve"> </w:t>
      </w:r>
      <w:r w:rsidR="002A51D1" w:rsidRPr="00950CF9">
        <w:rPr>
          <w:rFonts w:asciiTheme="majorBidi" w:hAnsiTheme="majorBidi" w:cstheme="majorBidi"/>
          <w:i/>
          <w:iCs/>
          <w:lang w:val="id-ID"/>
        </w:rPr>
        <w:t>is the set of instituions which is strong enough to counterbalance the state and, whilst not preventing the state from fulfilling its role of keeper of peace and arbitrator between major interests, can, nevertheless, prevent the state from domination and atomizing the rest of society</w:t>
      </w:r>
      <w:r w:rsidR="002A51D1">
        <w:rPr>
          <w:rFonts w:asciiTheme="majorBidi" w:hAnsiTheme="majorBidi" w:cstheme="majorBidi"/>
          <w:i/>
          <w:iCs/>
          <w:lang w:val="id-ID"/>
        </w:rPr>
        <w:t>.</w:t>
      </w:r>
      <w:r w:rsidR="002A51D1" w:rsidRPr="00950CF9">
        <w:rPr>
          <w:rStyle w:val="FootnoteReference"/>
          <w:rFonts w:asciiTheme="majorBidi" w:hAnsiTheme="majorBidi" w:cstheme="majorBidi"/>
          <w:lang w:val="id-ID"/>
        </w:rPr>
        <w:footnoteReference w:id="15"/>
      </w:r>
      <w:r w:rsidR="002A51D1" w:rsidRPr="00950CF9">
        <w:rPr>
          <w:rFonts w:asciiTheme="majorBidi" w:hAnsiTheme="majorBidi" w:cstheme="majorBidi"/>
          <w:lang w:val="id-ID"/>
        </w:rPr>
        <w:t xml:space="preserve"> Dari definisi tersebut terlihat jelas posisi </w:t>
      </w:r>
      <w:r w:rsidR="002A51D1" w:rsidRPr="00950CF9">
        <w:rPr>
          <w:rFonts w:asciiTheme="majorBidi" w:hAnsiTheme="majorBidi" w:cstheme="majorBidi"/>
          <w:i/>
          <w:iCs/>
          <w:lang w:val="id-ID"/>
        </w:rPr>
        <w:t>civil society</w:t>
      </w:r>
      <w:r w:rsidR="002A51D1" w:rsidRPr="00950CF9">
        <w:rPr>
          <w:rFonts w:asciiTheme="majorBidi" w:hAnsiTheme="majorBidi" w:cstheme="majorBidi"/>
          <w:lang w:val="id-ID"/>
        </w:rPr>
        <w:t xml:space="preserve"> dalam kehidupan bernegara. Ia menjadi jalan tengah di antara negara dan masyarakat. Tanpa menghilangkan peran negara dan tanpa menghilangkan </w:t>
      </w:r>
      <w:r w:rsidR="002A51D1" w:rsidRPr="00950CF9">
        <w:rPr>
          <w:rFonts w:asciiTheme="majorBidi" w:hAnsiTheme="majorBidi" w:cstheme="majorBidi"/>
          <w:lang w:val="id-ID"/>
        </w:rPr>
        <w:lastRenderedPageBreak/>
        <w:t xml:space="preserve">kedaulatan rakyat, </w:t>
      </w:r>
      <w:r w:rsidR="002A51D1" w:rsidRPr="00950CF9">
        <w:rPr>
          <w:rFonts w:asciiTheme="majorBidi" w:hAnsiTheme="majorBidi" w:cstheme="majorBidi"/>
          <w:i/>
          <w:iCs/>
          <w:lang w:val="id-ID"/>
        </w:rPr>
        <w:t>civil society</w:t>
      </w:r>
      <w:r w:rsidR="002A51D1" w:rsidRPr="00950CF9">
        <w:rPr>
          <w:rFonts w:asciiTheme="majorBidi" w:hAnsiTheme="majorBidi" w:cstheme="majorBidi"/>
          <w:lang w:val="id-ID"/>
        </w:rPr>
        <w:t xml:space="preserve"> hadir untuk menjaga dua kekuatan tetap berada dalam fungsi dan perannya. Karena itu, keberadaan </w:t>
      </w:r>
      <w:r w:rsidR="002A51D1" w:rsidRPr="00950CF9">
        <w:rPr>
          <w:rFonts w:asciiTheme="majorBidi" w:hAnsiTheme="majorBidi" w:cstheme="majorBidi"/>
          <w:i/>
          <w:iCs/>
          <w:lang w:val="id-ID"/>
        </w:rPr>
        <w:t>civil society</w:t>
      </w:r>
      <w:r w:rsidR="002A51D1" w:rsidRPr="00950CF9">
        <w:rPr>
          <w:rFonts w:asciiTheme="majorBidi" w:hAnsiTheme="majorBidi" w:cstheme="majorBidi"/>
          <w:lang w:val="id-ID"/>
        </w:rPr>
        <w:t xml:space="preserve"> menjadi sangat penting bagi partai politik. </w:t>
      </w:r>
    </w:p>
    <w:p w:rsidR="0035721B" w:rsidRPr="00950CF9" w:rsidRDefault="0035721B" w:rsidP="002A51D1">
      <w:pPr>
        <w:pStyle w:val="BodyTextIndent2"/>
        <w:bidi w:val="0"/>
        <w:spacing w:after="0" w:line="360" w:lineRule="auto"/>
        <w:ind w:left="0" w:firstLine="709"/>
        <w:jc w:val="lowKashida"/>
        <w:rPr>
          <w:rFonts w:asciiTheme="majorBidi" w:hAnsiTheme="majorBidi" w:cstheme="majorBidi"/>
          <w:lang w:val="id-ID"/>
        </w:rPr>
      </w:pPr>
      <w:r w:rsidRPr="00950CF9">
        <w:rPr>
          <w:rFonts w:asciiTheme="majorBidi" w:hAnsiTheme="majorBidi" w:cstheme="majorBidi"/>
          <w:lang w:val="id-ID"/>
        </w:rPr>
        <w:t xml:space="preserve">Secara historis kehadiran </w:t>
      </w:r>
      <w:r w:rsidRPr="00950CF9">
        <w:rPr>
          <w:rFonts w:asciiTheme="majorBidi" w:hAnsiTheme="majorBidi" w:cstheme="majorBidi"/>
          <w:i/>
          <w:iCs/>
          <w:lang w:val="id-ID"/>
        </w:rPr>
        <w:t>civil society</w:t>
      </w:r>
      <w:r w:rsidRPr="00950CF9">
        <w:rPr>
          <w:rFonts w:asciiTheme="majorBidi" w:hAnsiTheme="majorBidi" w:cstheme="majorBidi"/>
          <w:lang w:val="id-ID"/>
        </w:rPr>
        <w:t xml:space="preserve"> merupakan upaya melahirkan masyarakat yang berkeadaban, yang mengerti hak-hak dan kewajibannya, dan masyarakat mampu menentukan pilihan secara bebas. Karena itu, keberadaan </w:t>
      </w:r>
      <w:r w:rsidRPr="00950CF9">
        <w:rPr>
          <w:rFonts w:asciiTheme="majorBidi" w:hAnsiTheme="majorBidi" w:cstheme="majorBidi"/>
          <w:i/>
          <w:iCs/>
          <w:lang w:val="id-ID"/>
        </w:rPr>
        <w:t>civil society</w:t>
      </w:r>
      <w:r w:rsidRPr="00950CF9">
        <w:rPr>
          <w:rFonts w:asciiTheme="majorBidi" w:hAnsiTheme="majorBidi" w:cstheme="majorBidi"/>
          <w:lang w:val="id-ID"/>
        </w:rPr>
        <w:t xml:space="preserve"> sangat efektif untuk ikut mengontrol setiap kebijakan yang berdampak pada kehidupan</w:t>
      </w:r>
      <w:r w:rsidR="002A51D1">
        <w:rPr>
          <w:rFonts w:asciiTheme="majorBidi" w:hAnsiTheme="majorBidi" w:cstheme="majorBidi"/>
          <w:lang w:val="id-ID"/>
        </w:rPr>
        <w:t xml:space="preserve"> masyarakat</w:t>
      </w:r>
      <w:r w:rsidRPr="00950CF9">
        <w:rPr>
          <w:rFonts w:asciiTheme="majorBidi" w:hAnsiTheme="majorBidi" w:cstheme="majorBidi"/>
          <w:lang w:val="id-ID"/>
        </w:rPr>
        <w:t xml:space="preserve">. Itulah sebabnya </w:t>
      </w:r>
      <w:r w:rsidR="002A51D1">
        <w:rPr>
          <w:rFonts w:asciiTheme="majorBidi" w:hAnsiTheme="majorBidi" w:cstheme="majorBidi"/>
          <w:lang w:val="id-ID"/>
        </w:rPr>
        <w:t xml:space="preserve">civil society seperti NU dengan keanggotaannya yang sangat banyak sangat penting untuk ditelaah dalam konteks kekuatan negosiasinya berhadapan dengan negara. </w:t>
      </w:r>
    </w:p>
    <w:p w:rsidR="002A51D1" w:rsidRPr="00950CF9" w:rsidRDefault="002A51D1" w:rsidP="002A51D1">
      <w:pPr>
        <w:pStyle w:val="BodyTextIndent2"/>
        <w:bidi w:val="0"/>
        <w:spacing w:after="0" w:line="360" w:lineRule="auto"/>
        <w:ind w:left="0" w:firstLine="709"/>
        <w:jc w:val="lowKashida"/>
        <w:rPr>
          <w:rFonts w:asciiTheme="majorBidi" w:hAnsiTheme="majorBidi" w:cstheme="majorBidi"/>
          <w:lang w:val="id-ID"/>
        </w:rPr>
      </w:pPr>
      <w:r w:rsidRPr="00950CF9">
        <w:rPr>
          <w:rFonts w:asciiTheme="majorBidi" w:hAnsiTheme="majorBidi" w:cstheme="majorBidi"/>
          <w:lang w:val="id-ID"/>
        </w:rPr>
        <w:t xml:space="preserve">Dalam praktiknya, </w:t>
      </w:r>
      <w:r w:rsidRPr="00950CF9">
        <w:rPr>
          <w:rFonts w:asciiTheme="majorBidi" w:hAnsiTheme="majorBidi" w:cstheme="majorBidi"/>
          <w:i/>
          <w:iCs/>
          <w:lang w:val="id-ID"/>
        </w:rPr>
        <w:t>civil society</w:t>
      </w:r>
      <w:r w:rsidRPr="00950CF9">
        <w:rPr>
          <w:rFonts w:asciiTheme="majorBidi" w:hAnsiTheme="majorBidi" w:cstheme="majorBidi"/>
          <w:lang w:val="id-ID"/>
        </w:rPr>
        <w:t xml:space="preserve"> tidak selalu berbanding lurus (mensupport) demokrasi. Hal ini terkait dengan realitas sistem politik dan daya serap pengetahuan masyarakatnya.</w:t>
      </w:r>
      <w:r w:rsidRPr="00950CF9">
        <w:rPr>
          <w:rStyle w:val="FootnoteReference"/>
          <w:rFonts w:asciiTheme="majorBidi" w:hAnsiTheme="majorBidi" w:cstheme="majorBidi"/>
          <w:lang w:val="id-ID"/>
        </w:rPr>
        <w:footnoteReference w:id="16"/>
      </w:r>
      <w:r>
        <w:rPr>
          <w:rFonts w:asciiTheme="majorBidi" w:hAnsiTheme="majorBidi" w:cstheme="majorBidi"/>
          <w:lang w:val="id-ID"/>
        </w:rPr>
        <w:t xml:space="preserve"> Dalam konteks Indonesia, perubahan rezim yang berlangsung sejak kemerdekaan telah menempatkan </w:t>
      </w:r>
      <w:r w:rsidRPr="002A51D1">
        <w:rPr>
          <w:rFonts w:asciiTheme="majorBidi" w:hAnsiTheme="majorBidi" w:cstheme="majorBidi"/>
          <w:i/>
          <w:iCs/>
          <w:lang w:val="id-ID"/>
        </w:rPr>
        <w:t>civil society</w:t>
      </w:r>
      <w:r>
        <w:rPr>
          <w:rFonts w:asciiTheme="majorBidi" w:hAnsiTheme="majorBidi" w:cstheme="majorBidi"/>
          <w:lang w:val="id-ID"/>
        </w:rPr>
        <w:t xml:space="preserve"> seperti NU dalam dinamika yang pasang surut.</w:t>
      </w:r>
    </w:p>
    <w:p w:rsidR="0008765E" w:rsidRDefault="0008765E" w:rsidP="0008765E">
      <w:pPr>
        <w:spacing w:before="120" w:after="0" w:line="360" w:lineRule="auto"/>
        <w:ind w:firstLine="709"/>
        <w:jc w:val="both"/>
        <w:rPr>
          <w:rFonts w:asciiTheme="majorBidi" w:eastAsia="Times New Roman" w:hAnsiTheme="majorBidi" w:cstheme="majorBidi"/>
          <w:b/>
          <w:bCs/>
          <w:sz w:val="24"/>
          <w:szCs w:val="24"/>
          <w:lang w:eastAsia="id-ID"/>
        </w:rPr>
      </w:pPr>
      <w:r>
        <w:rPr>
          <w:rFonts w:asciiTheme="majorBidi" w:eastAsia="Times New Roman" w:hAnsiTheme="majorBidi" w:cstheme="majorBidi"/>
          <w:b/>
          <w:bCs/>
          <w:sz w:val="24"/>
          <w:szCs w:val="24"/>
          <w:lang w:eastAsia="id-ID"/>
        </w:rPr>
        <w:t>3</w:t>
      </w:r>
      <w:r w:rsidRPr="00404555">
        <w:rPr>
          <w:rFonts w:asciiTheme="majorBidi" w:eastAsia="Times New Roman" w:hAnsiTheme="majorBidi" w:cstheme="majorBidi"/>
          <w:b/>
          <w:bCs/>
          <w:sz w:val="24"/>
          <w:szCs w:val="24"/>
          <w:lang w:eastAsia="id-ID"/>
        </w:rPr>
        <w:t>. Sistem politik</w:t>
      </w:r>
    </w:p>
    <w:p w:rsidR="0008765E" w:rsidRDefault="0008765E" w:rsidP="0008765E">
      <w:pPr>
        <w:spacing w:after="0" w:line="360" w:lineRule="auto"/>
        <w:ind w:firstLine="709"/>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Relasi sebagai implementasi dari interaksi seluruh elemen dalam lingkup kenegaraan merupakan bagian dari sistem politik. Sistem politik meliputi semua struktur dalam semua aspek politik, baik institusi pemerintahan, agen-agen administrasi, termasuk hukum dan legislasi. Menjadi sebuah sistem, maka ia bersifat memaksa semua elemen terkait untuk berada dalam satu interkasi yang saling mempengaruhi baik sebagai rakyat maupun pemerintah. Dalam konteks penelitian ini, partai politik sebagai sebuah sistem mengikat dirinya dalam struktur dan kader-kader yang ada di dalamnya, termasuk yang menjadi wakil di lembaga legislatif. </w:t>
      </w:r>
    </w:p>
    <w:p w:rsidR="0008765E" w:rsidRDefault="0008765E" w:rsidP="0008765E">
      <w:pPr>
        <w:spacing w:after="0" w:line="360" w:lineRule="auto"/>
        <w:ind w:firstLine="709"/>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Begitu juga </w:t>
      </w:r>
      <w:r w:rsidRPr="00F852C0">
        <w:rPr>
          <w:rFonts w:asciiTheme="majorBidi" w:eastAsia="Times New Roman" w:hAnsiTheme="majorBidi" w:cstheme="majorBidi"/>
          <w:i/>
          <w:iCs/>
          <w:sz w:val="24"/>
          <w:szCs w:val="24"/>
          <w:lang w:eastAsia="id-ID"/>
        </w:rPr>
        <w:t>civil society</w:t>
      </w:r>
      <w:r>
        <w:rPr>
          <w:rFonts w:asciiTheme="majorBidi" w:eastAsia="Times New Roman" w:hAnsiTheme="majorBidi" w:cstheme="majorBidi"/>
          <w:sz w:val="24"/>
          <w:szCs w:val="24"/>
          <w:lang w:eastAsia="id-ID"/>
        </w:rPr>
        <w:t xml:space="preserve"> sebagai sebuah organisasi memiliki sistem yang mengikat sesuai agenda dan ranah wewenangnya. Sebagai bagian dari elemen penting masyarakat, maka keberadaan </w:t>
      </w:r>
      <w:r w:rsidRPr="00A901D8">
        <w:rPr>
          <w:rFonts w:asciiTheme="majorBidi" w:eastAsia="Times New Roman" w:hAnsiTheme="majorBidi" w:cstheme="majorBidi"/>
          <w:i/>
          <w:iCs/>
          <w:sz w:val="24"/>
          <w:szCs w:val="24"/>
          <w:lang w:eastAsia="id-ID"/>
        </w:rPr>
        <w:t>civil society</w:t>
      </w:r>
      <w:r>
        <w:rPr>
          <w:rFonts w:asciiTheme="majorBidi" w:eastAsia="Times New Roman" w:hAnsiTheme="majorBidi" w:cstheme="majorBidi"/>
          <w:sz w:val="24"/>
          <w:szCs w:val="24"/>
          <w:lang w:eastAsia="id-ID"/>
        </w:rPr>
        <w:t xml:space="preserve"> menjadi bagian dari dinamika partai politik yang juga menempatkan masyarakat sebagai bagian penting dari eksistensinya. Karena itu, baik partai politik maupun </w:t>
      </w:r>
      <w:r w:rsidRPr="00A901D8">
        <w:rPr>
          <w:rFonts w:asciiTheme="majorBidi" w:eastAsia="Times New Roman" w:hAnsiTheme="majorBidi" w:cstheme="majorBidi"/>
          <w:i/>
          <w:iCs/>
          <w:sz w:val="24"/>
          <w:szCs w:val="24"/>
          <w:lang w:eastAsia="id-ID"/>
        </w:rPr>
        <w:t>civil society</w:t>
      </w:r>
      <w:r>
        <w:rPr>
          <w:rFonts w:asciiTheme="majorBidi" w:eastAsia="Times New Roman" w:hAnsiTheme="majorBidi" w:cstheme="majorBidi"/>
          <w:sz w:val="24"/>
          <w:szCs w:val="24"/>
          <w:lang w:eastAsia="id-ID"/>
        </w:rPr>
        <w:t xml:space="preserve"> memiliki peran untuk memberi input sebagai penggerak dari sistem politik. Pola dan bentuk relasi antara partai politik dengan </w:t>
      </w:r>
      <w:r w:rsidRPr="00A901D8">
        <w:rPr>
          <w:rFonts w:asciiTheme="majorBidi" w:eastAsia="Times New Roman" w:hAnsiTheme="majorBidi" w:cstheme="majorBidi"/>
          <w:i/>
          <w:iCs/>
          <w:sz w:val="24"/>
          <w:szCs w:val="24"/>
          <w:lang w:eastAsia="id-ID"/>
        </w:rPr>
        <w:t>civil society</w:t>
      </w:r>
      <w:r>
        <w:rPr>
          <w:rFonts w:asciiTheme="majorBidi" w:eastAsia="Times New Roman" w:hAnsiTheme="majorBidi" w:cstheme="majorBidi"/>
          <w:sz w:val="24"/>
          <w:szCs w:val="24"/>
          <w:lang w:eastAsia="id-ID"/>
        </w:rPr>
        <w:t xml:space="preserve"> sedikit </w:t>
      </w:r>
      <w:r>
        <w:rPr>
          <w:rFonts w:asciiTheme="majorBidi" w:eastAsia="Times New Roman" w:hAnsiTheme="majorBidi" w:cstheme="majorBidi"/>
          <w:sz w:val="24"/>
          <w:szCs w:val="24"/>
          <w:lang w:eastAsia="id-ID"/>
        </w:rPr>
        <w:lastRenderedPageBreak/>
        <w:t>banyak akan dipengaruhi oleh sejauhmana input-input yang diberikan melahirkan output yang konsisten.</w:t>
      </w:r>
      <w:r>
        <w:rPr>
          <w:rStyle w:val="FootnoteReference"/>
          <w:rFonts w:asciiTheme="majorBidi" w:eastAsia="Times New Roman" w:hAnsiTheme="majorBidi" w:cstheme="majorBidi"/>
          <w:sz w:val="24"/>
          <w:szCs w:val="24"/>
          <w:lang w:eastAsia="id-ID"/>
        </w:rPr>
        <w:footnoteReference w:id="17"/>
      </w:r>
      <w:r>
        <w:rPr>
          <w:rFonts w:asciiTheme="majorBidi" w:eastAsia="Times New Roman" w:hAnsiTheme="majorBidi" w:cstheme="majorBidi"/>
          <w:sz w:val="24"/>
          <w:szCs w:val="24"/>
          <w:lang w:eastAsia="id-ID"/>
        </w:rPr>
        <w:t xml:space="preserve"> </w:t>
      </w:r>
    </w:p>
    <w:p w:rsidR="00840A11" w:rsidRPr="00404555" w:rsidRDefault="00840A11" w:rsidP="0008765E">
      <w:pPr>
        <w:spacing w:after="0" w:line="360" w:lineRule="auto"/>
        <w:ind w:firstLine="709"/>
        <w:jc w:val="both"/>
        <w:rPr>
          <w:rFonts w:asciiTheme="majorBidi" w:eastAsia="Times New Roman" w:hAnsiTheme="majorBidi" w:cstheme="majorBidi"/>
          <w:sz w:val="24"/>
          <w:szCs w:val="24"/>
          <w:lang w:eastAsia="id-ID"/>
        </w:rPr>
      </w:pPr>
    </w:p>
    <w:p w:rsidR="0035721B" w:rsidRPr="003404C5" w:rsidRDefault="0035721B" w:rsidP="0035721B">
      <w:pPr>
        <w:spacing w:after="0" w:line="360" w:lineRule="auto"/>
        <w:jc w:val="both"/>
        <w:rPr>
          <w:rFonts w:asciiTheme="majorBidi" w:eastAsia="Times New Roman" w:hAnsiTheme="majorBidi" w:cstheme="majorBidi"/>
          <w:sz w:val="24"/>
          <w:szCs w:val="24"/>
          <w:lang w:eastAsia="id-ID"/>
        </w:rPr>
      </w:pPr>
    </w:p>
    <w:p w:rsidR="0035721B" w:rsidRPr="003404C5" w:rsidRDefault="0035721B" w:rsidP="006F5ED4">
      <w:pPr>
        <w:spacing w:after="0" w:line="360" w:lineRule="auto"/>
        <w:jc w:val="both"/>
        <w:rPr>
          <w:rFonts w:asciiTheme="majorBidi" w:eastAsia="Times New Roman" w:hAnsiTheme="majorBidi" w:cstheme="majorBidi"/>
          <w:b/>
          <w:bCs/>
          <w:sz w:val="24"/>
          <w:szCs w:val="24"/>
          <w:lang w:eastAsia="id-ID"/>
        </w:rPr>
      </w:pPr>
      <w:r>
        <w:rPr>
          <w:rFonts w:asciiTheme="majorBidi" w:eastAsia="Times New Roman" w:hAnsiTheme="majorBidi" w:cstheme="majorBidi"/>
          <w:b/>
          <w:bCs/>
          <w:sz w:val="24"/>
          <w:szCs w:val="24"/>
          <w:lang w:eastAsia="id-ID"/>
        </w:rPr>
        <w:t>E</w:t>
      </w:r>
      <w:r w:rsidRPr="003404C5">
        <w:rPr>
          <w:rFonts w:asciiTheme="majorBidi" w:eastAsia="Times New Roman" w:hAnsiTheme="majorBidi" w:cstheme="majorBidi"/>
          <w:b/>
          <w:bCs/>
          <w:sz w:val="24"/>
          <w:szCs w:val="24"/>
          <w:lang w:eastAsia="id-ID"/>
        </w:rPr>
        <w:t>. Metod</w:t>
      </w:r>
      <w:r w:rsidR="006F5ED4">
        <w:rPr>
          <w:rFonts w:asciiTheme="majorBidi" w:eastAsia="Times New Roman" w:hAnsiTheme="majorBidi" w:cstheme="majorBidi"/>
          <w:b/>
          <w:bCs/>
          <w:sz w:val="24"/>
          <w:szCs w:val="24"/>
          <w:lang w:eastAsia="id-ID"/>
        </w:rPr>
        <w:t>e</w:t>
      </w:r>
      <w:r w:rsidRPr="003404C5">
        <w:rPr>
          <w:rFonts w:asciiTheme="majorBidi" w:eastAsia="Times New Roman" w:hAnsiTheme="majorBidi" w:cstheme="majorBidi"/>
          <w:b/>
          <w:bCs/>
          <w:sz w:val="24"/>
          <w:szCs w:val="24"/>
          <w:lang w:eastAsia="id-ID"/>
        </w:rPr>
        <w:t xml:space="preserve"> </w:t>
      </w:r>
    </w:p>
    <w:p w:rsidR="0035721B" w:rsidRPr="003404C5" w:rsidRDefault="0035721B" w:rsidP="0035721B">
      <w:pPr>
        <w:spacing w:line="360" w:lineRule="auto"/>
        <w:ind w:firstLine="720"/>
        <w:jc w:val="both"/>
        <w:rPr>
          <w:rFonts w:asciiTheme="majorBidi" w:hAnsiTheme="majorBidi" w:cstheme="majorBidi"/>
          <w:sz w:val="24"/>
          <w:szCs w:val="24"/>
        </w:rPr>
      </w:pPr>
      <w:r w:rsidRPr="003404C5">
        <w:rPr>
          <w:rFonts w:asciiTheme="majorBidi" w:hAnsiTheme="majorBidi" w:cstheme="majorBidi"/>
          <w:sz w:val="24"/>
          <w:szCs w:val="24"/>
        </w:rPr>
        <w:t>Metode yang digunakan dalam penelitian ini adalah metode kualitatif</w:t>
      </w:r>
      <w:r w:rsidRPr="003404C5">
        <w:rPr>
          <w:rStyle w:val="FootnoteReference"/>
          <w:rFonts w:asciiTheme="majorBidi" w:hAnsiTheme="majorBidi" w:cstheme="majorBidi"/>
          <w:sz w:val="24"/>
          <w:szCs w:val="24"/>
        </w:rPr>
        <w:footnoteReference w:id="18"/>
      </w:r>
      <w:r w:rsidRPr="003404C5">
        <w:rPr>
          <w:rFonts w:asciiTheme="majorBidi" w:hAnsiTheme="majorBidi" w:cstheme="majorBidi"/>
          <w:sz w:val="24"/>
          <w:szCs w:val="24"/>
        </w:rPr>
        <w:t xml:space="preserve"> </w:t>
      </w:r>
      <w:r>
        <w:rPr>
          <w:rFonts w:asciiTheme="majorBidi" w:hAnsiTheme="majorBidi" w:cstheme="majorBidi"/>
          <w:sz w:val="24"/>
          <w:szCs w:val="24"/>
        </w:rPr>
        <w:t xml:space="preserve"> dengan menelaah </w:t>
      </w:r>
      <w:r w:rsidRPr="003404C5">
        <w:rPr>
          <w:rFonts w:asciiTheme="majorBidi" w:hAnsiTheme="majorBidi" w:cstheme="majorBidi"/>
          <w:sz w:val="24"/>
          <w:szCs w:val="24"/>
        </w:rPr>
        <w:t xml:space="preserve">sedetail dan </w:t>
      </w:r>
      <w:r>
        <w:rPr>
          <w:rFonts w:asciiTheme="majorBidi" w:hAnsiTheme="majorBidi" w:cstheme="majorBidi"/>
          <w:sz w:val="24"/>
          <w:szCs w:val="24"/>
        </w:rPr>
        <w:t xml:space="preserve">sedalam mungkin </w:t>
      </w:r>
      <w:r w:rsidRPr="003404C5">
        <w:rPr>
          <w:rFonts w:asciiTheme="majorBidi" w:hAnsiTheme="majorBidi" w:cstheme="majorBidi"/>
          <w:sz w:val="24"/>
          <w:szCs w:val="24"/>
        </w:rPr>
        <w:t>beragam data</w:t>
      </w:r>
      <w:r>
        <w:rPr>
          <w:rFonts w:asciiTheme="majorBidi" w:hAnsiTheme="majorBidi" w:cstheme="majorBidi"/>
          <w:sz w:val="24"/>
          <w:szCs w:val="24"/>
        </w:rPr>
        <w:t xml:space="preserve"> baik dokumen maupun hasil wawancara</w:t>
      </w:r>
      <w:r w:rsidRPr="003404C5">
        <w:rPr>
          <w:rFonts w:asciiTheme="majorBidi" w:hAnsiTheme="majorBidi" w:cstheme="majorBidi"/>
          <w:sz w:val="24"/>
          <w:szCs w:val="24"/>
        </w:rPr>
        <w:t xml:space="preserve"> terkait peran partai politik </w:t>
      </w:r>
      <w:r>
        <w:rPr>
          <w:rFonts w:asciiTheme="majorBidi" w:hAnsiTheme="majorBidi" w:cstheme="majorBidi"/>
          <w:sz w:val="24"/>
          <w:szCs w:val="24"/>
        </w:rPr>
        <w:t xml:space="preserve">dan </w:t>
      </w:r>
      <w:r w:rsidRPr="003404C5">
        <w:rPr>
          <w:rFonts w:asciiTheme="majorBidi" w:hAnsiTheme="majorBidi" w:cstheme="majorBidi"/>
          <w:i/>
          <w:iCs/>
          <w:sz w:val="24"/>
          <w:szCs w:val="24"/>
        </w:rPr>
        <w:t>civil society</w:t>
      </w:r>
      <w:r>
        <w:rPr>
          <w:rFonts w:asciiTheme="majorBidi" w:hAnsiTheme="majorBidi" w:cstheme="majorBidi"/>
          <w:sz w:val="24"/>
          <w:szCs w:val="24"/>
        </w:rPr>
        <w:t xml:space="preserve"> dalam pembahasan RUU di DPR RI. </w:t>
      </w:r>
      <w:r w:rsidRPr="003404C5">
        <w:rPr>
          <w:rFonts w:asciiTheme="majorBidi" w:hAnsiTheme="majorBidi" w:cstheme="majorBidi"/>
          <w:sz w:val="24"/>
          <w:szCs w:val="24"/>
        </w:rPr>
        <w:t xml:space="preserve">Dari </w:t>
      </w:r>
      <w:r>
        <w:rPr>
          <w:rFonts w:asciiTheme="majorBidi" w:hAnsiTheme="majorBidi" w:cstheme="majorBidi"/>
          <w:sz w:val="24"/>
          <w:szCs w:val="24"/>
        </w:rPr>
        <w:t xml:space="preserve">proses tersebut </w:t>
      </w:r>
      <w:r w:rsidRPr="003404C5">
        <w:rPr>
          <w:rFonts w:asciiTheme="majorBidi" w:hAnsiTheme="majorBidi" w:cstheme="majorBidi"/>
          <w:sz w:val="24"/>
          <w:szCs w:val="24"/>
        </w:rPr>
        <w:t>diharapkan diperoleh pemahaman yang mendalam (</w:t>
      </w:r>
      <w:r w:rsidRPr="003404C5">
        <w:rPr>
          <w:rFonts w:asciiTheme="majorBidi" w:hAnsiTheme="majorBidi" w:cstheme="majorBidi"/>
          <w:i/>
          <w:iCs/>
          <w:sz w:val="24"/>
          <w:szCs w:val="24"/>
        </w:rPr>
        <w:t>deep-understanding</w:t>
      </w:r>
      <w:r w:rsidRPr="003404C5">
        <w:rPr>
          <w:rFonts w:asciiTheme="majorBidi" w:hAnsiTheme="majorBidi" w:cstheme="majorBidi"/>
          <w:sz w:val="24"/>
          <w:szCs w:val="24"/>
        </w:rPr>
        <w:t xml:space="preserve">) tentang </w:t>
      </w:r>
      <w:r>
        <w:rPr>
          <w:rFonts w:asciiTheme="majorBidi" w:hAnsiTheme="majorBidi" w:cstheme="majorBidi"/>
          <w:sz w:val="24"/>
          <w:szCs w:val="24"/>
        </w:rPr>
        <w:t xml:space="preserve">bentuk relasi partai politik dan civil society. </w:t>
      </w:r>
    </w:p>
    <w:p w:rsidR="0035721B" w:rsidRPr="003404C5" w:rsidRDefault="0035721B" w:rsidP="0035721B">
      <w:pPr>
        <w:spacing w:after="0" w:line="360" w:lineRule="auto"/>
        <w:ind w:firstLine="360"/>
        <w:jc w:val="both"/>
        <w:rPr>
          <w:rFonts w:asciiTheme="majorBidi" w:hAnsiTheme="majorBidi" w:cstheme="majorBidi"/>
          <w:b/>
          <w:bCs/>
          <w:sz w:val="24"/>
          <w:szCs w:val="24"/>
        </w:rPr>
      </w:pPr>
      <w:r>
        <w:rPr>
          <w:rFonts w:asciiTheme="majorBidi" w:hAnsiTheme="majorBidi" w:cstheme="majorBidi"/>
          <w:b/>
          <w:bCs/>
          <w:sz w:val="24"/>
          <w:szCs w:val="24"/>
        </w:rPr>
        <w:t>E</w:t>
      </w:r>
      <w:r w:rsidRPr="003404C5">
        <w:rPr>
          <w:rFonts w:asciiTheme="majorBidi" w:hAnsiTheme="majorBidi" w:cstheme="majorBidi"/>
          <w:b/>
          <w:bCs/>
          <w:sz w:val="24"/>
          <w:szCs w:val="24"/>
        </w:rPr>
        <w:t>.1. Pembatasan Ruang Lingkup Kajian</w:t>
      </w:r>
    </w:p>
    <w:p w:rsidR="0035721B" w:rsidRPr="003404C5" w:rsidRDefault="0035721B" w:rsidP="0035721B">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P</w:t>
      </w:r>
      <w:r w:rsidRPr="003404C5">
        <w:rPr>
          <w:rFonts w:asciiTheme="majorBidi" w:hAnsiTheme="majorBidi" w:cstheme="majorBidi"/>
          <w:sz w:val="24"/>
          <w:szCs w:val="24"/>
        </w:rPr>
        <w:t>enelitian ini</w:t>
      </w:r>
      <w:r>
        <w:rPr>
          <w:rFonts w:asciiTheme="majorBidi" w:hAnsiTheme="majorBidi" w:cstheme="majorBidi"/>
          <w:sz w:val="24"/>
          <w:szCs w:val="24"/>
        </w:rPr>
        <w:t xml:space="preserve"> memfokuskan </w:t>
      </w:r>
      <w:r w:rsidRPr="003404C5">
        <w:rPr>
          <w:rFonts w:asciiTheme="majorBidi" w:hAnsiTheme="majorBidi" w:cstheme="majorBidi"/>
          <w:sz w:val="24"/>
          <w:szCs w:val="24"/>
        </w:rPr>
        <w:t xml:space="preserve">pada </w:t>
      </w:r>
      <w:r>
        <w:rPr>
          <w:rFonts w:asciiTheme="majorBidi" w:hAnsiTheme="majorBidi" w:cstheme="majorBidi"/>
          <w:sz w:val="24"/>
          <w:szCs w:val="24"/>
        </w:rPr>
        <w:t xml:space="preserve">poin-poin yang menjadi bahan masukan dari civil society terhadap DPR RI dalam pembahasan 3 (tiga) </w:t>
      </w:r>
      <w:r w:rsidRPr="003404C5">
        <w:rPr>
          <w:rFonts w:asciiTheme="majorBidi" w:hAnsiTheme="majorBidi" w:cstheme="majorBidi"/>
          <w:sz w:val="24"/>
          <w:szCs w:val="24"/>
        </w:rPr>
        <w:t xml:space="preserve">rancangan undang-undang (RUU), yaitu RUU </w:t>
      </w:r>
      <w:r>
        <w:rPr>
          <w:rFonts w:asciiTheme="majorBidi" w:hAnsiTheme="majorBidi" w:cstheme="majorBidi"/>
          <w:sz w:val="24"/>
          <w:szCs w:val="24"/>
        </w:rPr>
        <w:t>Pilkada</w:t>
      </w:r>
      <w:r w:rsidRPr="003404C5">
        <w:rPr>
          <w:rFonts w:asciiTheme="majorBidi" w:hAnsiTheme="majorBidi" w:cstheme="majorBidi"/>
          <w:sz w:val="24"/>
          <w:szCs w:val="24"/>
        </w:rPr>
        <w:t xml:space="preserve">, RUU </w:t>
      </w:r>
      <w:r>
        <w:rPr>
          <w:rFonts w:asciiTheme="majorBidi" w:hAnsiTheme="majorBidi" w:cstheme="majorBidi"/>
          <w:sz w:val="24"/>
          <w:szCs w:val="24"/>
        </w:rPr>
        <w:t>Jaminan Produk Halal</w:t>
      </w:r>
      <w:r w:rsidRPr="003404C5">
        <w:rPr>
          <w:rFonts w:asciiTheme="majorBidi" w:hAnsiTheme="majorBidi" w:cstheme="majorBidi"/>
          <w:sz w:val="24"/>
          <w:szCs w:val="24"/>
        </w:rPr>
        <w:t xml:space="preserve">, dan RUU </w:t>
      </w:r>
      <w:r>
        <w:rPr>
          <w:rFonts w:asciiTheme="majorBidi" w:hAnsiTheme="majorBidi" w:cstheme="majorBidi"/>
          <w:sz w:val="24"/>
          <w:szCs w:val="24"/>
        </w:rPr>
        <w:t xml:space="preserve">Pengelolaan Keuangan Haji </w:t>
      </w:r>
      <w:r w:rsidRPr="003404C5">
        <w:rPr>
          <w:rFonts w:asciiTheme="majorBidi" w:hAnsiTheme="majorBidi" w:cstheme="majorBidi"/>
          <w:sz w:val="24"/>
          <w:szCs w:val="24"/>
        </w:rPr>
        <w:t>yang dibahas dan disahkan pada periode 200</w:t>
      </w:r>
      <w:r>
        <w:rPr>
          <w:rFonts w:asciiTheme="majorBidi" w:hAnsiTheme="majorBidi" w:cstheme="majorBidi"/>
          <w:sz w:val="24"/>
          <w:szCs w:val="24"/>
        </w:rPr>
        <w:t>9</w:t>
      </w:r>
      <w:r w:rsidRPr="003404C5">
        <w:rPr>
          <w:rFonts w:asciiTheme="majorBidi" w:hAnsiTheme="majorBidi" w:cstheme="majorBidi"/>
          <w:sz w:val="24"/>
          <w:szCs w:val="24"/>
        </w:rPr>
        <w:t>-20</w:t>
      </w:r>
      <w:r>
        <w:rPr>
          <w:rFonts w:asciiTheme="majorBidi" w:hAnsiTheme="majorBidi" w:cstheme="majorBidi"/>
          <w:sz w:val="24"/>
          <w:szCs w:val="24"/>
        </w:rPr>
        <w:t>14</w:t>
      </w:r>
      <w:r w:rsidRPr="003404C5">
        <w:rPr>
          <w:rFonts w:asciiTheme="majorBidi" w:hAnsiTheme="majorBidi" w:cstheme="majorBidi"/>
          <w:sz w:val="24"/>
          <w:szCs w:val="24"/>
        </w:rPr>
        <w:t xml:space="preserve">. </w:t>
      </w:r>
    </w:p>
    <w:p w:rsidR="0035721B" w:rsidRPr="003404C5" w:rsidRDefault="0035721B" w:rsidP="0035721B">
      <w:pPr>
        <w:spacing w:before="120" w:after="0" w:line="360" w:lineRule="auto"/>
        <w:ind w:firstLine="360"/>
        <w:jc w:val="both"/>
        <w:rPr>
          <w:rFonts w:asciiTheme="majorBidi" w:hAnsiTheme="majorBidi" w:cstheme="majorBidi"/>
          <w:b/>
          <w:bCs/>
          <w:sz w:val="24"/>
          <w:szCs w:val="24"/>
        </w:rPr>
      </w:pPr>
      <w:r>
        <w:rPr>
          <w:rFonts w:asciiTheme="majorBidi" w:hAnsiTheme="majorBidi" w:cstheme="majorBidi"/>
          <w:b/>
          <w:bCs/>
          <w:sz w:val="24"/>
          <w:szCs w:val="24"/>
        </w:rPr>
        <w:t>E</w:t>
      </w:r>
      <w:r w:rsidRPr="003404C5">
        <w:rPr>
          <w:rFonts w:asciiTheme="majorBidi" w:hAnsiTheme="majorBidi" w:cstheme="majorBidi"/>
          <w:b/>
          <w:bCs/>
          <w:sz w:val="24"/>
          <w:szCs w:val="24"/>
        </w:rPr>
        <w:t>.2. Teknik Pengumpulan Data</w:t>
      </w:r>
    </w:p>
    <w:p w:rsidR="0035721B" w:rsidRPr="00950CF9" w:rsidRDefault="0035721B" w:rsidP="0035721B">
      <w:pPr>
        <w:spacing w:after="0" w:line="360" w:lineRule="auto"/>
        <w:ind w:firstLine="709"/>
        <w:jc w:val="both"/>
        <w:rPr>
          <w:rFonts w:asciiTheme="majorBidi" w:eastAsia="Times New Roman" w:hAnsiTheme="majorBidi" w:cstheme="majorBidi"/>
          <w:sz w:val="24"/>
          <w:szCs w:val="24"/>
          <w:lang w:eastAsia="id-ID"/>
        </w:rPr>
      </w:pPr>
      <w:r w:rsidRPr="003404C5">
        <w:rPr>
          <w:rFonts w:asciiTheme="majorBidi" w:hAnsiTheme="majorBidi" w:cstheme="majorBidi"/>
          <w:sz w:val="24"/>
          <w:szCs w:val="24"/>
        </w:rPr>
        <w:t>Data yang dipakai dalam penelitian ini diperoleh melalui kajian terhadap berbagai bahan pustaka (</w:t>
      </w:r>
      <w:r w:rsidRPr="003404C5">
        <w:rPr>
          <w:rFonts w:asciiTheme="majorBidi" w:hAnsiTheme="majorBidi" w:cstheme="majorBidi"/>
          <w:i/>
          <w:sz w:val="24"/>
          <w:szCs w:val="24"/>
        </w:rPr>
        <w:t>library research</w:t>
      </w:r>
      <w:r w:rsidRPr="003404C5">
        <w:rPr>
          <w:rFonts w:asciiTheme="majorBidi" w:hAnsiTheme="majorBidi" w:cstheme="majorBidi"/>
          <w:sz w:val="24"/>
          <w:szCs w:val="24"/>
        </w:rPr>
        <w:t>), baik berupa risalah sidang DPR RI, buku, makalah ilmiah, jurnal, atau naskah-naskah (dokumen-dokumen) lainnya yang berkaitan dengan</w:t>
      </w:r>
      <w:r>
        <w:rPr>
          <w:rFonts w:asciiTheme="majorBidi" w:hAnsiTheme="majorBidi" w:cstheme="majorBidi"/>
          <w:sz w:val="24"/>
          <w:szCs w:val="24"/>
        </w:rPr>
        <w:t xml:space="preserve"> tiga RUU tersebut. </w:t>
      </w:r>
      <w:r w:rsidRPr="003404C5">
        <w:rPr>
          <w:rFonts w:asciiTheme="majorBidi" w:hAnsiTheme="majorBidi" w:cstheme="majorBidi"/>
          <w:sz w:val="24"/>
          <w:szCs w:val="24"/>
        </w:rPr>
        <w:t>Di samping itu, digunakan pula bahan-bahan lain yang diperoleh melalui data lapangan (</w:t>
      </w:r>
      <w:r w:rsidRPr="003404C5">
        <w:rPr>
          <w:rFonts w:asciiTheme="majorBidi" w:hAnsiTheme="majorBidi" w:cstheme="majorBidi"/>
          <w:i/>
          <w:sz w:val="24"/>
          <w:szCs w:val="24"/>
        </w:rPr>
        <w:t>field research</w:t>
      </w:r>
      <w:r w:rsidRPr="003404C5">
        <w:rPr>
          <w:rFonts w:asciiTheme="majorBidi" w:hAnsiTheme="majorBidi" w:cstheme="majorBidi"/>
          <w:sz w:val="24"/>
          <w:szCs w:val="24"/>
        </w:rPr>
        <w:t>) dan wawancara mendalam (</w:t>
      </w:r>
      <w:r w:rsidRPr="003404C5">
        <w:rPr>
          <w:rFonts w:asciiTheme="majorBidi" w:hAnsiTheme="majorBidi" w:cstheme="majorBidi"/>
          <w:i/>
          <w:iCs/>
          <w:sz w:val="24"/>
          <w:szCs w:val="24"/>
        </w:rPr>
        <w:t>depth</w:t>
      </w:r>
      <w:r w:rsidRPr="003404C5">
        <w:rPr>
          <w:rFonts w:asciiTheme="majorBidi" w:hAnsiTheme="majorBidi" w:cstheme="majorBidi"/>
          <w:sz w:val="24"/>
          <w:szCs w:val="24"/>
        </w:rPr>
        <w:t xml:space="preserve"> </w:t>
      </w:r>
      <w:r w:rsidRPr="003404C5">
        <w:rPr>
          <w:rFonts w:asciiTheme="majorBidi" w:hAnsiTheme="majorBidi" w:cstheme="majorBidi"/>
          <w:i/>
          <w:sz w:val="24"/>
          <w:szCs w:val="24"/>
        </w:rPr>
        <w:t>interview</w:t>
      </w:r>
      <w:r w:rsidRPr="003404C5">
        <w:rPr>
          <w:rFonts w:asciiTheme="majorBidi" w:hAnsiTheme="majorBidi" w:cstheme="majorBidi"/>
          <w:sz w:val="24"/>
          <w:szCs w:val="24"/>
        </w:rPr>
        <w:t>)</w:t>
      </w:r>
      <w:r w:rsidRPr="003404C5">
        <w:rPr>
          <w:rStyle w:val="FootnoteReference"/>
          <w:rFonts w:asciiTheme="majorBidi" w:hAnsiTheme="majorBidi" w:cstheme="majorBidi"/>
          <w:sz w:val="24"/>
          <w:szCs w:val="24"/>
        </w:rPr>
        <w:footnoteReference w:id="19"/>
      </w:r>
      <w:r w:rsidRPr="003404C5">
        <w:rPr>
          <w:rFonts w:asciiTheme="majorBidi" w:hAnsiTheme="majorBidi" w:cstheme="majorBidi"/>
          <w:sz w:val="24"/>
          <w:szCs w:val="24"/>
        </w:rPr>
        <w:t xml:space="preserve">  dengan narasumber yang berkompeten, yaitu </w:t>
      </w:r>
      <w:r>
        <w:rPr>
          <w:rFonts w:asciiTheme="majorBidi" w:hAnsiTheme="majorBidi" w:cstheme="majorBidi"/>
          <w:sz w:val="24"/>
          <w:szCs w:val="24"/>
        </w:rPr>
        <w:t xml:space="preserve">dari kalangan </w:t>
      </w:r>
      <w:r w:rsidRPr="003244CF">
        <w:rPr>
          <w:rFonts w:asciiTheme="majorBidi" w:hAnsiTheme="majorBidi" w:cstheme="majorBidi"/>
          <w:i/>
          <w:iCs/>
          <w:sz w:val="24"/>
          <w:szCs w:val="24"/>
        </w:rPr>
        <w:t>civil society</w:t>
      </w:r>
      <w:r>
        <w:rPr>
          <w:rFonts w:asciiTheme="majorBidi" w:hAnsiTheme="majorBidi" w:cstheme="majorBidi"/>
          <w:sz w:val="24"/>
          <w:szCs w:val="24"/>
        </w:rPr>
        <w:t xml:space="preserve"> </w:t>
      </w:r>
      <w:r w:rsidRPr="00950CF9">
        <w:rPr>
          <w:rFonts w:asciiTheme="majorBidi" w:eastAsia="Times New Roman" w:hAnsiTheme="majorBidi" w:cstheme="majorBidi"/>
          <w:sz w:val="24"/>
          <w:szCs w:val="24"/>
          <w:lang w:eastAsia="id-ID"/>
        </w:rPr>
        <w:t xml:space="preserve">yang memiliki katerkaitan dengan RUU yang dibahas, seperti dengan </w:t>
      </w:r>
      <w:r>
        <w:rPr>
          <w:rFonts w:asciiTheme="majorBidi" w:eastAsia="Times New Roman" w:hAnsiTheme="majorBidi" w:cstheme="majorBidi"/>
          <w:sz w:val="24"/>
          <w:szCs w:val="24"/>
          <w:lang w:eastAsia="id-ID"/>
        </w:rPr>
        <w:t xml:space="preserve">LSM pemantau Pilkada untuk RUU Pilkada, </w:t>
      </w:r>
      <w:r w:rsidRPr="00950CF9">
        <w:rPr>
          <w:rFonts w:asciiTheme="majorBidi" w:eastAsia="Times New Roman" w:hAnsiTheme="majorBidi" w:cstheme="majorBidi"/>
          <w:sz w:val="24"/>
          <w:szCs w:val="24"/>
          <w:lang w:eastAsia="id-ID"/>
        </w:rPr>
        <w:t>pengurus Ikatan Persaudaraan Haji Indonesia (IPHI) untuk kasus UU pengelolaan keuangan haji, dengan MUI, Muhammadiyah, dan NU</w:t>
      </w:r>
      <w:r>
        <w:rPr>
          <w:rFonts w:asciiTheme="majorBidi" w:eastAsia="Times New Roman" w:hAnsiTheme="majorBidi" w:cstheme="majorBidi"/>
          <w:sz w:val="24"/>
          <w:szCs w:val="24"/>
          <w:lang w:eastAsia="id-ID"/>
        </w:rPr>
        <w:t>,</w:t>
      </w:r>
      <w:r w:rsidRPr="00950CF9">
        <w:rPr>
          <w:rFonts w:asciiTheme="majorBidi" w:eastAsia="Times New Roman" w:hAnsiTheme="majorBidi" w:cstheme="majorBidi"/>
          <w:sz w:val="24"/>
          <w:szCs w:val="24"/>
          <w:lang w:eastAsia="id-ID"/>
        </w:rPr>
        <w:t xml:space="preserve"> untuk melihat relasi antara </w:t>
      </w:r>
      <w:r w:rsidRPr="003244CF">
        <w:rPr>
          <w:rFonts w:asciiTheme="majorBidi" w:eastAsia="Times New Roman" w:hAnsiTheme="majorBidi" w:cstheme="majorBidi"/>
          <w:i/>
          <w:iCs/>
          <w:sz w:val="24"/>
          <w:szCs w:val="24"/>
          <w:lang w:eastAsia="id-ID"/>
        </w:rPr>
        <w:t>civil society</w:t>
      </w:r>
      <w:r w:rsidRPr="00950CF9">
        <w:rPr>
          <w:rFonts w:asciiTheme="majorBidi" w:eastAsia="Times New Roman" w:hAnsiTheme="majorBidi" w:cstheme="majorBidi"/>
          <w:sz w:val="24"/>
          <w:szCs w:val="24"/>
          <w:lang w:eastAsia="id-ID"/>
        </w:rPr>
        <w:t xml:space="preserve"> dengan partai politik. </w:t>
      </w:r>
    </w:p>
    <w:p w:rsidR="0035721B" w:rsidRPr="003404C5" w:rsidRDefault="0035721B" w:rsidP="0035721B">
      <w:pPr>
        <w:spacing w:before="120" w:after="0" w:line="360" w:lineRule="auto"/>
        <w:ind w:firstLine="360"/>
        <w:jc w:val="both"/>
        <w:rPr>
          <w:rFonts w:asciiTheme="majorBidi" w:hAnsiTheme="majorBidi" w:cstheme="majorBidi"/>
          <w:b/>
          <w:bCs/>
          <w:sz w:val="24"/>
          <w:szCs w:val="24"/>
        </w:rPr>
      </w:pPr>
      <w:r>
        <w:rPr>
          <w:rFonts w:asciiTheme="majorBidi" w:hAnsiTheme="majorBidi" w:cstheme="majorBidi"/>
          <w:b/>
          <w:bCs/>
          <w:sz w:val="24"/>
          <w:szCs w:val="24"/>
        </w:rPr>
        <w:t>E</w:t>
      </w:r>
      <w:r w:rsidRPr="003404C5">
        <w:rPr>
          <w:rFonts w:asciiTheme="majorBidi" w:hAnsiTheme="majorBidi" w:cstheme="majorBidi"/>
          <w:b/>
          <w:bCs/>
          <w:sz w:val="24"/>
          <w:szCs w:val="24"/>
        </w:rPr>
        <w:t>.</w:t>
      </w:r>
      <w:r>
        <w:rPr>
          <w:rFonts w:asciiTheme="majorBidi" w:hAnsiTheme="majorBidi" w:cstheme="majorBidi"/>
          <w:b/>
          <w:bCs/>
          <w:sz w:val="24"/>
          <w:szCs w:val="24"/>
        </w:rPr>
        <w:t>3</w:t>
      </w:r>
      <w:r w:rsidRPr="003404C5">
        <w:rPr>
          <w:rFonts w:asciiTheme="majorBidi" w:hAnsiTheme="majorBidi" w:cstheme="majorBidi"/>
          <w:b/>
          <w:bCs/>
          <w:sz w:val="24"/>
          <w:szCs w:val="24"/>
        </w:rPr>
        <w:t>. Teknik Analisa</w:t>
      </w:r>
    </w:p>
    <w:p w:rsidR="0035721B" w:rsidRPr="003404C5" w:rsidRDefault="0035721B" w:rsidP="0035721B">
      <w:pPr>
        <w:pStyle w:val="BodyTextIndent"/>
        <w:spacing w:line="360" w:lineRule="auto"/>
        <w:rPr>
          <w:rFonts w:asciiTheme="majorBidi" w:hAnsiTheme="majorBidi" w:cstheme="majorBidi"/>
          <w:lang w:val="id-ID"/>
        </w:rPr>
      </w:pPr>
      <w:r w:rsidRPr="003404C5">
        <w:rPr>
          <w:rFonts w:asciiTheme="majorBidi" w:hAnsiTheme="majorBidi" w:cstheme="majorBidi"/>
          <w:lang w:val="id-ID"/>
        </w:rPr>
        <w:lastRenderedPageBreak/>
        <w:t xml:space="preserve">Hasil temuan dalam penelitian ini diperoleh melalui beberapa tahapan analisa terhadap; </w:t>
      </w:r>
      <w:r w:rsidRPr="003404C5">
        <w:rPr>
          <w:rFonts w:asciiTheme="majorBidi" w:hAnsiTheme="majorBidi" w:cstheme="majorBidi"/>
          <w:i/>
          <w:iCs/>
          <w:lang w:val="id-ID"/>
        </w:rPr>
        <w:t>pertama</w:t>
      </w:r>
      <w:r w:rsidRPr="003404C5">
        <w:rPr>
          <w:rFonts w:asciiTheme="majorBidi" w:hAnsiTheme="majorBidi" w:cstheme="majorBidi"/>
          <w:lang w:val="id-ID"/>
        </w:rPr>
        <w:t xml:space="preserve">, proses pembahasan masing-masing RUU </w:t>
      </w:r>
      <w:r>
        <w:rPr>
          <w:rFonts w:asciiTheme="majorBidi" w:hAnsiTheme="majorBidi" w:cstheme="majorBidi"/>
          <w:lang w:val="id-ID"/>
        </w:rPr>
        <w:t>di DPR RI</w:t>
      </w:r>
      <w:r w:rsidRPr="003404C5">
        <w:rPr>
          <w:rFonts w:asciiTheme="majorBidi" w:hAnsiTheme="majorBidi" w:cstheme="majorBidi"/>
          <w:lang w:val="id-ID"/>
        </w:rPr>
        <w:t xml:space="preserve">. Analisa ini penting untuk melihat </w:t>
      </w:r>
      <w:r>
        <w:rPr>
          <w:rFonts w:asciiTheme="majorBidi" w:hAnsiTheme="majorBidi" w:cstheme="majorBidi"/>
          <w:lang w:val="id-ID"/>
        </w:rPr>
        <w:t xml:space="preserve">proses pembahasan RUU dan dinamika pandangan masing-masing fraksi di DPR RI. </w:t>
      </w:r>
      <w:r w:rsidRPr="003404C5">
        <w:rPr>
          <w:rFonts w:asciiTheme="majorBidi" w:hAnsiTheme="majorBidi" w:cstheme="majorBidi"/>
          <w:i/>
          <w:iCs/>
          <w:lang w:val="id-ID"/>
        </w:rPr>
        <w:t>Kedua</w:t>
      </w:r>
      <w:r w:rsidRPr="003404C5">
        <w:rPr>
          <w:rFonts w:asciiTheme="majorBidi" w:hAnsiTheme="majorBidi" w:cstheme="majorBidi"/>
          <w:lang w:val="id-ID"/>
        </w:rPr>
        <w:t xml:space="preserve">, </w:t>
      </w:r>
      <w:r>
        <w:rPr>
          <w:rFonts w:asciiTheme="majorBidi" w:hAnsiTheme="majorBidi" w:cstheme="majorBidi"/>
          <w:lang w:val="id-ID"/>
        </w:rPr>
        <w:t xml:space="preserve">pandangan </w:t>
      </w:r>
      <w:r w:rsidRPr="003244CF">
        <w:rPr>
          <w:rFonts w:asciiTheme="majorBidi" w:hAnsiTheme="majorBidi" w:cstheme="majorBidi"/>
          <w:i/>
          <w:iCs/>
          <w:lang w:val="id-ID"/>
        </w:rPr>
        <w:t>civil society</w:t>
      </w:r>
      <w:r>
        <w:rPr>
          <w:rFonts w:asciiTheme="majorBidi" w:hAnsiTheme="majorBidi" w:cstheme="majorBidi"/>
          <w:lang w:val="id-ID"/>
        </w:rPr>
        <w:t xml:space="preserve"> terhadap 3 RUU baik dalam dengar pendapat (formal) di DPR RI maupun pandangan yang disampaikan secara terbuka di media massa (informal). Dengan analisa terhadap kedua pandangan tersebut, akan dilihat korelasi antara pandangan partai politik dengan </w:t>
      </w:r>
      <w:r w:rsidRPr="003244CF">
        <w:rPr>
          <w:rFonts w:asciiTheme="majorBidi" w:hAnsiTheme="majorBidi" w:cstheme="majorBidi"/>
          <w:i/>
          <w:iCs/>
          <w:lang w:val="id-ID"/>
        </w:rPr>
        <w:t>civil society</w:t>
      </w:r>
      <w:r>
        <w:rPr>
          <w:rFonts w:asciiTheme="majorBidi" w:hAnsiTheme="majorBidi" w:cstheme="majorBidi"/>
          <w:lang w:val="id-ID"/>
        </w:rPr>
        <w:t xml:space="preserve"> untuk mengukur tingkat titik temu dan titik pisah antar kedua organ penting dalam demokrasi tersebut. Titik temu dan titik pandang tersebut dikuantifikasi dan dianalisis berdasarkan pemetaan paradigma.</w:t>
      </w:r>
    </w:p>
    <w:p w:rsidR="0035721B" w:rsidRPr="00950CF9" w:rsidRDefault="0035721B" w:rsidP="0035721B">
      <w:pPr>
        <w:spacing w:after="0" w:line="360" w:lineRule="auto"/>
        <w:jc w:val="both"/>
        <w:rPr>
          <w:rFonts w:asciiTheme="majorBidi" w:eastAsia="Times New Roman" w:hAnsiTheme="majorBidi" w:cstheme="majorBidi"/>
          <w:sz w:val="24"/>
          <w:szCs w:val="24"/>
          <w:lang w:eastAsia="id-ID"/>
        </w:rPr>
      </w:pPr>
    </w:p>
    <w:p w:rsidR="0035721B" w:rsidRPr="00950CF9" w:rsidRDefault="0035721B" w:rsidP="006F5ED4">
      <w:pPr>
        <w:spacing w:after="0" w:line="360" w:lineRule="auto"/>
        <w:jc w:val="both"/>
        <w:rPr>
          <w:rFonts w:asciiTheme="majorBidi" w:eastAsia="Times New Roman" w:hAnsiTheme="majorBidi" w:cstheme="majorBidi"/>
          <w:b/>
          <w:bCs/>
          <w:sz w:val="24"/>
          <w:szCs w:val="24"/>
          <w:lang w:eastAsia="id-ID"/>
        </w:rPr>
      </w:pPr>
      <w:r>
        <w:rPr>
          <w:rFonts w:asciiTheme="majorBidi" w:eastAsia="Times New Roman" w:hAnsiTheme="majorBidi" w:cstheme="majorBidi"/>
          <w:b/>
          <w:bCs/>
          <w:sz w:val="24"/>
          <w:szCs w:val="24"/>
          <w:lang w:eastAsia="id-ID"/>
        </w:rPr>
        <w:t>F</w:t>
      </w:r>
      <w:r w:rsidRPr="00950CF9">
        <w:rPr>
          <w:rFonts w:asciiTheme="majorBidi" w:eastAsia="Times New Roman" w:hAnsiTheme="majorBidi" w:cstheme="majorBidi"/>
          <w:b/>
          <w:bCs/>
          <w:sz w:val="24"/>
          <w:szCs w:val="24"/>
          <w:lang w:eastAsia="id-ID"/>
        </w:rPr>
        <w:t xml:space="preserve">. </w:t>
      </w:r>
      <w:r w:rsidR="006F5ED4">
        <w:rPr>
          <w:rFonts w:asciiTheme="majorBidi" w:eastAsia="Times New Roman" w:hAnsiTheme="majorBidi" w:cstheme="majorBidi"/>
          <w:b/>
          <w:bCs/>
          <w:sz w:val="24"/>
          <w:szCs w:val="24"/>
          <w:lang w:eastAsia="id-ID"/>
        </w:rPr>
        <w:t>Data dan Sumber Data</w:t>
      </w:r>
    </w:p>
    <w:p w:rsidR="0035721B" w:rsidRPr="00950CF9" w:rsidRDefault="0035721B" w:rsidP="00205663">
      <w:pPr>
        <w:spacing w:after="0" w:line="360" w:lineRule="auto"/>
        <w:ind w:firstLine="709"/>
        <w:jc w:val="both"/>
        <w:rPr>
          <w:rFonts w:asciiTheme="majorBidi" w:eastAsia="Times New Roman" w:hAnsiTheme="majorBidi" w:cstheme="majorBidi"/>
          <w:sz w:val="24"/>
          <w:szCs w:val="24"/>
          <w:lang w:eastAsia="id-ID"/>
        </w:rPr>
      </w:pPr>
      <w:r w:rsidRPr="00950CF9">
        <w:rPr>
          <w:rFonts w:asciiTheme="majorBidi" w:eastAsia="Times New Roman" w:hAnsiTheme="majorBidi" w:cstheme="majorBidi"/>
          <w:sz w:val="24"/>
          <w:szCs w:val="24"/>
          <w:lang w:eastAsia="id-ID"/>
        </w:rPr>
        <w:t>Da</w:t>
      </w:r>
      <w:r w:rsidR="00205663">
        <w:rPr>
          <w:rFonts w:asciiTheme="majorBidi" w:eastAsia="Times New Roman" w:hAnsiTheme="majorBidi" w:cstheme="majorBidi"/>
          <w:sz w:val="24"/>
          <w:szCs w:val="24"/>
          <w:lang w:eastAsia="id-ID"/>
        </w:rPr>
        <w:t>ta penelitian ini dibagi menjadi dua, yaitu data primer dan data sekunder. Data-data tersebut berasal dari dokumen-dokumen dan wawancara dengan narasumber baik sebagai sumber utama atau primer (</w:t>
      </w:r>
      <w:r w:rsidR="00205663" w:rsidRPr="00205663">
        <w:rPr>
          <w:rFonts w:asciiTheme="majorBidi" w:eastAsia="Times New Roman" w:hAnsiTheme="majorBidi" w:cstheme="majorBidi"/>
          <w:i/>
          <w:iCs/>
          <w:sz w:val="24"/>
          <w:szCs w:val="24"/>
          <w:lang w:eastAsia="id-ID"/>
        </w:rPr>
        <w:t>key informan</w:t>
      </w:r>
      <w:r w:rsidR="00205663">
        <w:rPr>
          <w:rFonts w:asciiTheme="majorBidi" w:eastAsia="Times New Roman" w:hAnsiTheme="majorBidi" w:cstheme="majorBidi"/>
          <w:sz w:val="24"/>
          <w:szCs w:val="24"/>
          <w:lang w:eastAsia="id-ID"/>
        </w:rPr>
        <w:t xml:space="preserve">) maupun sumber sekunder. Wawancara dilakukan secara mandalam (depth-interview) dengan para ahli dan pelaku terkait dengan masalah penelitian ini. </w:t>
      </w:r>
    </w:p>
    <w:p w:rsidR="0035721B" w:rsidRPr="00950CF9" w:rsidRDefault="0035721B" w:rsidP="0035721B">
      <w:pPr>
        <w:spacing w:after="0" w:line="360" w:lineRule="auto"/>
        <w:jc w:val="both"/>
        <w:rPr>
          <w:rFonts w:asciiTheme="majorBidi" w:eastAsia="Times New Roman" w:hAnsiTheme="majorBidi" w:cstheme="majorBidi"/>
          <w:sz w:val="24"/>
          <w:szCs w:val="24"/>
          <w:lang w:eastAsia="id-ID"/>
        </w:rPr>
      </w:pPr>
    </w:p>
    <w:p w:rsidR="0035721B" w:rsidRPr="00950CF9" w:rsidRDefault="0035721B" w:rsidP="002B131A">
      <w:pPr>
        <w:spacing w:after="0" w:line="360" w:lineRule="auto"/>
        <w:jc w:val="both"/>
        <w:rPr>
          <w:rFonts w:asciiTheme="majorBidi" w:eastAsia="Times New Roman" w:hAnsiTheme="majorBidi" w:cstheme="majorBidi"/>
          <w:b/>
          <w:bCs/>
          <w:sz w:val="24"/>
          <w:szCs w:val="24"/>
          <w:lang w:eastAsia="id-ID"/>
        </w:rPr>
      </w:pPr>
      <w:r>
        <w:rPr>
          <w:rFonts w:asciiTheme="majorBidi" w:eastAsia="Times New Roman" w:hAnsiTheme="majorBidi" w:cstheme="majorBidi"/>
          <w:b/>
          <w:bCs/>
          <w:sz w:val="24"/>
          <w:szCs w:val="24"/>
          <w:lang w:eastAsia="id-ID"/>
        </w:rPr>
        <w:t>G</w:t>
      </w:r>
      <w:r w:rsidRPr="00950CF9">
        <w:rPr>
          <w:rFonts w:asciiTheme="majorBidi" w:eastAsia="Times New Roman" w:hAnsiTheme="majorBidi" w:cstheme="majorBidi"/>
          <w:b/>
          <w:bCs/>
          <w:sz w:val="24"/>
          <w:szCs w:val="24"/>
          <w:lang w:eastAsia="id-ID"/>
        </w:rPr>
        <w:t xml:space="preserve">. </w:t>
      </w:r>
      <w:r w:rsidR="002B131A">
        <w:rPr>
          <w:rFonts w:asciiTheme="majorBidi" w:eastAsia="Times New Roman" w:hAnsiTheme="majorBidi" w:cstheme="majorBidi"/>
          <w:b/>
          <w:bCs/>
          <w:sz w:val="24"/>
          <w:szCs w:val="24"/>
          <w:lang w:eastAsia="id-ID"/>
        </w:rPr>
        <w:t>Jadwal Pelaksanaan</w:t>
      </w:r>
      <w:r w:rsidRPr="00950CF9">
        <w:rPr>
          <w:rFonts w:asciiTheme="majorBidi" w:eastAsia="Times New Roman" w:hAnsiTheme="majorBidi" w:cstheme="majorBidi"/>
          <w:b/>
          <w:bCs/>
          <w:sz w:val="24"/>
          <w:szCs w:val="24"/>
          <w:lang w:eastAsia="id-ID"/>
        </w:rPr>
        <w:t xml:space="preserve"> </w:t>
      </w:r>
    </w:p>
    <w:p w:rsidR="0035721B" w:rsidRPr="00FF320D" w:rsidRDefault="0035721B" w:rsidP="00205663">
      <w:pPr>
        <w:spacing w:before="120" w:after="0" w:line="360" w:lineRule="auto"/>
        <w:jc w:val="both"/>
        <w:rPr>
          <w:rFonts w:asciiTheme="majorBidi" w:eastAsia="Times New Roman" w:hAnsiTheme="majorBidi" w:cstheme="majorBidi"/>
          <w:sz w:val="24"/>
          <w:szCs w:val="24"/>
          <w:lang w:eastAsia="id-ID"/>
        </w:rPr>
      </w:pPr>
      <w:r w:rsidRPr="00950CF9">
        <w:rPr>
          <w:rFonts w:asciiTheme="majorBidi" w:eastAsia="Times New Roman" w:hAnsiTheme="majorBidi" w:cstheme="majorBidi"/>
          <w:sz w:val="24"/>
          <w:szCs w:val="24"/>
          <w:lang w:eastAsia="id-ID"/>
        </w:rPr>
        <w:t>Penelitian ini akan dilakukan di Jakarta dan beberapat tempat terkait dengan tema penelitian ini</w:t>
      </w:r>
      <w:r>
        <w:rPr>
          <w:rFonts w:asciiTheme="majorBidi" w:eastAsia="Times New Roman" w:hAnsiTheme="majorBidi" w:cstheme="majorBidi"/>
          <w:sz w:val="24"/>
          <w:szCs w:val="24"/>
          <w:lang w:eastAsia="id-ID"/>
        </w:rPr>
        <w:t>, selama 6 bulan (Maret-Agustus 201</w:t>
      </w:r>
      <w:r w:rsidR="00205663">
        <w:rPr>
          <w:rFonts w:asciiTheme="majorBidi" w:eastAsia="Times New Roman" w:hAnsiTheme="majorBidi" w:cstheme="majorBidi"/>
          <w:sz w:val="24"/>
          <w:szCs w:val="24"/>
          <w:lang w:eastAsia="id-ID"/>
        </w:rPr>
        <w:t>8</w:t>
      </w:r>
      <w:r>
        <w:rPr>
          <w:rFonts w:asciiTheme="majorBidi" w:eastAsia="Times New Roman" w:hAnsiTheme="majorBidi" w:cstheme="majorBidi"/>
          <w:sz w:val="24"/>
          <w:szCs w:val="24"/>
          <w:lang w:eastAsia="id-ID"/>
        </w:rPr>
        <w:t>)</w:t>
      </w:r>
      <w:r w:rsidRPr="00950CF9">
        <w:rPr>
          <w:rFonts w:asciiTheme="majorBidi" w:eastAsia="Times New Roman" w:hAnsiTheme="majorBidi" w:cstheme="majorBidi"/>
          <w:sz w:val="24"/>
          <w:szCs w:val="24"/>
          <w:lang w:eastAsia="id-ID"/>
        </w:rPr>
        <w:t xml:space="preserve">. Tempat penelitian adalah </w:t>
      </w:r>
      <w:r w:rsidR="00A963FD">
        <w:rPr>
          <w:rFonts w:asciiTheme="majorBidi" w:eastAsia="Times New Roman" w:hAnsiTheme="majorBidi" w:cstheme="majorBidi"/>
          <w:sz w:val="24"/>
          <w:szCs w:val="24"/>
          <w:lang w:eastAsia="id-ID"/>
        </w:rPr>
        <w:t xml:space="preserve">Kantor PBNU Jakarta dan di beberapa daerah, Kantor Sekretariat Negara, DPR RI, </w:t>
      </w:r>
      <w:r w:rsidRPr="00950CF9">
        <w:rPr>
          <w:rFonts w:asciiTheme="majorBidi" w:eastAsia="Times New Roman" w:hAnsiTheme="majorBidi" w:cstheme="majorBidi"/>
          <w:sz w:val="24"/>
          <w:szCs w:val="24"/>
          <w:lang w:eastAsia="id-ID"/>
        </w:rPr>
        <w:t xml:space="preserve">dan </w:t>
      </w:r>
      <w:r w:rsidR="00A963FD">
        <w:rPr>
          <w:rFonts w:asciiTheme="majorBidi" w:eastAsia="Times New Roman" w:hAnsiTheme="majorBidi" w:cstheme="majorBidi"/>
          <w:sz w:val="24"/>
          <w:szCs w:val="24"/>
          <w:lang w:eastAsia="id-ID"/>
        </w:rPr>
        <w:t>Kantor Kementerian Pendidikan dan Kebudayaan, Kantor kementerian Agama, dan beberapa pusat data dan dokumen, seperti CSIS, Freedom Institute, dan Lakpesdam.</w:t>
      </w:r>
      <w:r w:rsidRPr="00950CF9">
        <w:rPr>
          <w:rFonts w:asciiTheme="majorBidi" w:eastAsia="Times New Roman" w:hAnsiTheme="majorBidi" w:cstheme="majorBidi"/>
          <w:sz w:val="24"/>
          <w:szCs w:val="24"/>
          <w:lang w:eastAsia="id-ID"/>
        </w:rPr>
        <w:t xml:space="preserve"> </w:t>
      </w:r>
    </w:p>
    <w:tbl>
      <w:tblPr>
        <w:tblW w:w="97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4"/>
        <w:gridCol w:w="1464"/>
        <w:gridCol w:w="5797"/>
        <w:gridCol w:w="1668"/>
      </w:tblGrid>
      <w:tr w:rsidR="0035721B" w:rsidRPr="00FF320D" w:rsidTr="001B24CA">
        <w:tc>
          <w:tcPr>
            <w:tcW w:w="804" w:type="dxa"/>
          </w:tcPr>
          <w:p w:rsidR="0035721B" w:rsidRPr="00FF320D" w:rsidRDefault="0035721B" w:rsidP="001B24CA">
            <w:pPr>
              <w:spacing w:before="120" w:after="0" w:line="360" w:lineRule="auto"/>
              <w:jc w:val="center"/>
              <w:rPr>
                <w:rFonts w:asciiTheme="majorBidi" w:hAnsiTheme="majorBidi" w:cstheme="majorBidi"/>
                <w:color w:val="000000"/>
                <w:sz w:val="24"/>
                <w:szCs w:val="24"/>
              </w:rPr>
            </w:pPr>
            <w:r w:rsidRPr="00FF320D">
              <w:rPr>
                <w:rFonts w:asciiTheme="majorBidi" w:hAnsiTheme="majorBidi" w:cstheme="majorBidi"/>
                <w:color w:val="000000"/>
                <w:sz w:val="24"/>
                <w:szCs w:val="24"/>
              </w:rPr>
              <w:t>NO.</w:t>
            </w:r>
          </w:p>
        </w:tc>
        <w:tc>
          <w:tcPr>
            <w:tcW w:w="1464" w:type="dxa"/>
          </w:tcPr>
          <w:p w:rsidR="0035721B" w:rsidRPr="00FF320D" w:rsidRDefault="0035721B" w:rsidP="001B24CA">
            <w:pPr>
              <w:spacing w:before="120" w:after="0" w:line="360" w:lineRule="auto"/>
              <w:jc w:val="center"/>
              <w:rPr>
                <w:rFonts w:asciiTheme="majorBidi" w:hAnsiTheme="majorBidi" w:cstheme="majorBidi"/>
                <w:color w:val="000000"/>
                <w:sz w:val="24"/>
                <w:szCs w:val="24"/>
              </w:rPr>
            </w:pPr>
            <w:r w:rsidRPr="00FF320D">
              <w:rPr>
                <w:rFonts w:asciiTheme="majorBidi" w:hAnsiTheme="majorBidi" w:cstheme="majorBidi"/>
                <w:color w:val="000000"/>
                <w:sz w:val="24"/>
                <w:szCs w:val="24"/>
              </w:rPr>
              <w:t>BULAN</w:t>
            </w:r>
          </w:p>
        </w:tc>
        <w:tc>
          <w:tcPr>
            <w:tcW w:w="5797" w:type="dxa"/>
          </w:tcPr>
          <w:p w:rsidR="0035721B" w:rsidRPr="00FF320D" w:rsidRDefault="0035721B" w:rsidP="001B24CA">
            <w:pPr>
              <w:spacing w:before="120" w:after="0" w:line="360" w:lineRule="auto"/>
              <w:jc w:val="center"/>
              <w:rPr>
                <w:rFonts w:asciiTheme="majorBidi" w:hAnsiTheme="majorBidi" w:cstheme="majorBidi"/>
                <w:color w:val="000000"/>
                <w:sz w:val="24"/>
                <w:szCs w:val="24"/>
              </w:rPr>
            </w:pPr>
            <w:r w:rsidRPr="00FF320D">
              <w:rPr>
                <w:rFonts w:asciiTheme="majorBidi" w:hAnsiTheme="majorBidi" w:cstheme="majorBidi"/>
                <w:color w:val="000000"/>
                <w:sz w:val="24"/>
                <w:szCs w:val="24"/>
              </w:rPr>
              <w:t>KEGIATAN</w:t>
            </w:r>
          </w:p>
        </w:tc>
        <w:tc>
          <w:tcPr>
            <w:tcW w:w="1668" w:type="dxa"/>
            <w:tcBorders>
              <w:top w:val="single" w:sz="4" w:space="0" w:color="auto"/>
              <w:bottom w:val="single" w:sz="4" w:space="0" w:color="auto"/>
              <w:right w:val="single" w:sz="4" w:space="0" w:color="auto"/>
            </w:tcBorders>
            <w:shd w:val="clear" w:color="auto" w:fill="auto"/>
          </w:tcPr>
          <w:p w:rsidR="0035721B" w:rsidRPr="00FF320D" w:rsidRDefault="0035721B" w:rsidP="001B24CA">
            <w:pPr>
              <w:spacing w:before="120" w:after="0"/>
              <w:rPr>
                <w:rFonts w:asciiTheme="majorBidi" w:hAnsiTheme="majorBidi" w:cstheme="majorBidi"/>
                <w:sz w:val="24"/>
                <w:szCs w:val="24"/>
              </w:rPr>
            </w:pPr>
            <w:r w:rsidRPr="00FF320D">
              <w:rPr>
                <w:rFonts w:asciiTheme="majorBidi" w:hAnsiTheme="majorBidi" w:cstheme="majorBidi"/>
                <w:sz w:val="24"/>
                <w:szCs w:val="24"/>
              </w:rPr>
              <w:t>TEMPAT</w:t>
            </w:r>
          </w:p>
        </w:tc>
      </w:tr>
      <w:tr w:rsidR="0035721B" w:rsidRPr="00FF320D" w:rsidTr="001B24CA">
        <w:tc>
          <w:tcPr>
            <w:tcW w:w="804" w:type="dxa"/>
          </w:tcPr>
          <w:p w:rsidR="0035721B" w:rsidRPr="00FF320D" w:rsidRDefault="0035721B" w:rsidP="001B24CA">
            <w:pPr>
              <w:spacing w:before="120" w:after="0" w:line="360" w:lineRule="auto"/>
              <w:jc w:val="center"/>
              <w:rPr>
                <w:rFonts w:asciiTheme="majorBidi" w:hAnsiTheme="majorBidi" w:cstheme="majorBidi"/>
                <w:color w:val="000000"/>
                <w:sz w:val="24"/>
                <w:szCs w:val="24"/>
              </w:rPr>
            </w:pPr>
            <w:r w:rsidRPr="00FF320D">
              <w:rPr>
                <w:rFonts w:asciiTheme="majorBidi" w:hAnsiTheme="majorBidi" w:cstheme="majorBidi"/>
                <w:color w:val="000000"/>
                <w:sz w:val="24"/>
                <w:szCs w:val="24"/>
              </w:rPr>
              <w:t>1.</w:t>
            </w:r>
          </w:p>
        </w:tc>
        <w:tc>
          <w:tcPr>
            <w:tcW w:w="1464" w:type="dxa"/>
          </w:tcPr>
          <w:p w:rsidR="0035721B" w:rsidRPr="00FF320D" w:rsidRDefault="0035721B" w:rsidP="001B24CA">
            <w:pPr>
              <w:spacing w:before="120" w:after="0" w:line="360" w:lineRule="auto"/>
              <w:jc w:val="center"/>
              <w:rPr>
                <w:rFonts w:asciiTheme="majorBidi" w:hAnsiTheme="majorBidi" w:cstheme="majorBidi"/>
                <w:color w:val="000000"/>
                <w:sz w:val="24"/>
                <w:szCs w:val="24"/>
              </w:rPr>
            </w:pPr>
            <w:r w:rsidRPr="00FF320D">
              <w:rPr>
                <w:rFonts w:asciiTheme="majorBidi" w:hAnsiTheme="majorBidi" w:cstheme="majorBidi"/>
                <w:color w:val="000000"/>
                <w:sz w:val="24"/>
                <w:szCs w:val="24"/>
              </w:rPr>
              <w:t>Maret</w:t>
            </w:r>
          </w:p>
        </w:tc>
        <w:tc>
          <w:tcPr>
            <w:tcW w:w="5797" w:type="dxa"/>
          </w:tcPr>
          <w:p w:rsidR="0035721B" w:rsidRPr="00FF320D" w:rsidRDefault="00A963FD" w:rsidP="00A963FD">
            <w:pPr>
              <w:spacing w:before="120" w:after="0" w:line="360" w:lineRule="auto"/>
              <w:jc w:val="both"/>
              <w:rPr>
                <w:rFonts w:asciiTheme="majorBidi" w:hAnsiTheme="majorBidi" w:cstheme="majorBidi"/>
                <w:color w:val="000000"/>
                <w:sz w:val="24"/>
                <w:szCs w:val="24"/>
              </w:rPr>
            </w:pPr>
            <w:r w:rsidRPr="00FF320D">
              <w:rPr>
                <w:rFonts w:asciiTheme="majorBidi" w:hAnsiTheme="majorBidi" w:cstheme="majorBidi"/>
                <w:color w:val="000000"/>
                <w:sz w:val="24"/>
                <w:szCs w:val="24"/>
              </w:rPr>
              <w:t>Observasi dan pemetaan data-data penelitian</w:t>
            </w:r>
          </w:p>
        </w:tc>
        <w:tc>
          <w:tcPr>
            <w:tcW w:w="1668" w:type="dxa"/>
            <w:tcBorders>
              <w:top w:val="single" w:sz="4" w:space="0" w:color="auto"/>
              <w:bottom w:val="single" w:sz="4" w:space="0" w:color="auto"/>
              <w:right w:val="single" w:sz="4" w:space="0" w:color="auto"/>
            </w:tcBorders>
            <w:shd w:val="clear" w:color="auto" w:fill="auto"/>
          </w:tcPr>
          <w:p w:rsidR="0035721B" w:rsidRPr="00FF320D" w:rsidRDefault="0035721B" w:rsidP="001B24CA">
            <w:pPr>
              <w:spacing w:before="120" w:after="0"/>
              <w:rPr>
                <w:rFonts w:asciiTheme="majorBidi" w:hAnsiTheme="majorBidi" w:cstheme="majorBidi"/>
                <w:sz w:val="24"/>
                <w:szCs w:val="24"/>
              </w:rPr>
            </w:pPr>
            <w:r w:rsidRPr="00FF320D">
              <w:rPr>
                <w:rFonts w:asciiTheme="majorBidi" w:hAnsiTheme="majorBidi" w:cstheme="majorBidi"/>
                <w:sz w:val="24"/>
                <w:szCs w:val="24"/>
              </w:rPr>
              <w:t>Jabodetabek</w:t>
            </w:r>
          </w:p>
        </w:tc>
      </w:tr>
      <w:tr w:rsidR="0035721B" w:rsidRPr="00FF320D" w:rsidTr="001B24CA">
        <w:tc>
          <w:tcPr>
            <w:tcW w:w="804" w:type="dxa"/>
          </w:tcPr>
          <w:p w:rsidR="0035721B" w:rsidRPr="00FF320D" w:rsidRDefault="0035721B" w:rsidP="001B24CA">
            <w:pPr>
              <w:spacing w:before="120" w:after="0" w:line="360" w:lineRule="auto"/>
              <w:jc w:val="center"/>
              <w:rPr>
                <w:rFonts w:asciiTheme="majorBidi" w:hAnsiTheme="majorBidi" w:cstheme="majorBidi"/>
                <w:color w:val="000000"/>
                <w:sz w:val="24"/>
                <w:szCs w:val="24"/>
              </w:rPr>
            </w:pPr>
            <w:r w:rsidRPr="00FF320D">
              <w:rPr>
                <w:rFonts w:asciiTheme="majorBidi" w:hAnsiTheme="majorBidi" w:cstheme="majorBidi"/>
                <w:color w:val="000000"/>
                <w:sz w:val="24"/>
                <w:szCs w:val="24"/>
              </w:rPr>
              <w:t>2</w:t>
            </w:r>
          </w:p>
        </w:tc>
        <w:tc>
          <w:tcPr>
            <w:tcW w:w="1464" w:type="dxa"/>
          </w:tcPr>
          <w:p w:rsidR="0035721B" w:rsidRPr="00FF320D" w:rsidRDefault="0035721B" w:rsidP="001B24CA">
            <w:pPr>
              <w:spacing w:before="120" w:after="0" w:line="360" w:lineRule="auto"/>
              <w:jc w:val="center"/>
              <w:rPr>
                <w:rFonts w:asciiTheme="majorBidi" w:hAnsiTheme="majorBidi" w:cstheme="majorBidi"/>
                <w:color w:val="000000"/>
                <w:sz w:val="24"/>
                <w:szCs w:val="24"/>
              </w:rPr>
            </w:pPr>
            <w:r w:rsidRPr="00FF320D">
              <w:rPr>
                <w:rFonts w:asciiTheme="majorBidi" w:hAnsiTheme="majorBidi" w:cstheme="majorBidi"/>
                <w:color w:val="000000"/>
                <w:sz w:val="24"/>
                <w:szCs w:val="24"/>
              </w:rPr>
              <w:t>April</w:t>
            </w:r>
          </w:p>
        </w:tc>
        <w:tc>
          <w:tcPr>
            <w:tcW w:w="5797" w:type="dxa"/>
          </w:tcPr>
          <w:p w:rsidR="0035721B" w:rsidRPr="00FF320D" w:rsidRDefault="006F5ED4" w:rsidP="00A963FD">
            <w:pPr>
              <w:spacing w:before="120"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Pengumpulan data dan wawancara</w:t>
            </w:r>
          </w:p>
        </w:tc>
        <w:tc>
          <w:tcPr>
            <w:tcW w:w="1668" w:type="dxa"/>
            <w:tcBorders>
              <w:top w:val="single" w:sz="4" w:space="0" w:color="auto"/>
              <w:bottom w:val="single" w:sz="4" w:space="0" w:color="auto"/>
              <w:right w:val="single" w:sz="4" w:space="0" w:color="auto"/>
            </w:tcBorders>
            <w:shd w:val="clear" w:color="auto" w:fill="auto"/>
          </w:tcPr>
          <w:p w:rsidR="0035721B" w:rsidRPr="00FF320D" w:rsidRDefault="0035721B" w:rsidP="001B24CA">
            <w:pPr>
              <w:spacing w:before="120" w:after="0"/>
              <w:rPr>
                <w:rFonts w:asciiTheme="majorBidi" w:hAnsiTheme="majorBidi" w:cstheme="majorBidi"/>
                <w:sz w:val="24"/>
                <w:szCs w:val="24"/>
              </w:rPr>
            </w:pPr>
            <w:r w:rsidRPr="00FF320D">
              <w:rPr>
                <w:rFonts w:asciiTheme="majorBidi" w:hAnsiTheme="majorBidi" w:cstheme="majorBidi"/>
                <w:sz w:val="24"/>
                <w:szCs w:val="24"/>
              </w:rPr>
              <w:t>Jabodetabek</w:t>
            </w:r>
          </w:p>
        </w:tc>
      </w:tr>
      <w:tr w:rsidR="0035721B" w:rsidRPr="00FF320D" w:rsidTr="001B24CA">
        <w:tc>
          <w:tcPr>
            <w:tcW w:w="804" w:type="dxa"/>
          </w:tcPr>
          <w:p w:rsidR="0035721B" w:rsidRPr="00FF320D" w:rsidRDefault="0035721B" w:rsidP="001B24CA">
            <w:pPr>
              <w:spacing w:before="120" w:after="0" w:line="360" w:lineRule="auto"/>
              <w:jc w:val="center"/>
              <w:rPr>
                <w:rFonts w:asciiTheme="majorBidi" w:hAnsiTheme="majorBidi" w:cstheme="majorBidi"/>
                <w:color w:val="000000"/>
                <w:sz w:val="24"/>
                <w:szCs w:val="24"/>
              </w:rPr>
            </w:pPr>
            <w:r w:rsidRPr="00FF320D">
              <w:rPr>
                <w:rFonts w:asciiTheme="majorBidi" w:hAnsiTheme="majorBidi" w:cstheme="majorBidi"/>
                <w:color w:val="000000"/>
                <w:sz w:val="24"/>
                <w:szCs w:val="24"/>
              </w:rPr>
              <w:t>3.</w:t>
            </w:r>
          </w:p>
        </w:tc>
        <w:tc>
          <w:tcPr>
            <w:tcW w:w="1464" w:type="dxa"/>
          </w:tcPr>
          <w:p w:rsidR="0035721B" w:rsidRPr="00FF320D" w:rsidRDefault="0035721B" w:rsidP="001B24CA">
            <w:pPr>
              <w:spacing w:before="120" w:after="0" w:line="360" w:lineRule="auto"/>
              <w:jc w:val="center"/>
              <w:rPr>
                <w:rFonts w:asciiTheme="majorBidi" w:hAnsiTheme="majorBidi" w:cstheme="majorBidi"/>
                <w:color w:val="000000"/>
                <w:sz w:val="24"/>
                <w:szCs w:val="24"/>
              </w:rPr>
            </w:pPr>
            <w:r w:rsidRPr="00FF320D">
              <w:rPr>
                <w:rFonts w:asciiTheme="majorBidi" w:hAnsiTheme="majorBidi" w:cstheme="majorBidi"/>
                <w:color w:val="000000"/>
                <w:sz w:val="24"/>
                <w:szCs w:val="24"/>
              </w:rPr>
              <w:t>Mei</w:t>
            </w:r>
          </w:p>
        </w:tc>
        <w:tc>
          <w:tcPr>
            <w:tcW w:w="5797" w:type="dxa"/>
          </w:tcPr>
          <w:p w:rsidR="0035721B" w:rsidRPr="00FF320D" w:rsidRDefault="00A963FD" w:rsidP="006F5ED4">
            <w:pPr>
              <w:spacing w:before="120"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FGD </w:t>
            </w:r>
            <w:r w:rsidR="006F5ED4">
              <w:rPr>
                <w:rFonts w:asciiTheme="majorBidi" w:hAnsiTheme="majorBidi" w:cstheme="majorBidi"/>
                <w:color w:val="000000"/>
                <w:sz w:val="24"/>
                <w:szCs w:val="24"/>
              </w:rPr>
              <w:t>1</w:t>
            </w:r>
            <w:r>
              <w:rPr>
                <w:rFonts w:asciiTheme="majorBidi" w:hAnsiTheme="majorBidi" w:cstheme="majorBidi"/>
                <w:color w:val="000000"/>
                <w:sz w:val="24"/>
                <w:szCs w:val="24"/>
              </w:rPr>
              <w:t xml:space="preserve"> dan penguatan data</w:t>
            </w:r>
          </w:p>
        </w:tc>
        <w:tc>
          <w:tcPr>
            <w:tcW w:w="1668" w:type="dxa"/>
            <w:tcBorders>
              <w:top w:val="single" w:sz="4" w:space="0" w:color="auto"/>
              <w:bottom w:val="single" w:sz="4" w:space="0" w:color="auto"/>
              <w:right w:val="single" w:sz="4" w:space="0" w:color="auto"/>
            </w:tcBorders>
            <w:shd w:val="clear" w:color="auto" w:fill="auto"/>
          </w:tcPr>
          <w:p w:rsidR="0035721B" w:rsidRPr="00FF320D" w:rsidRDefault="0035721B" w:rsidP="001B24CA">
            <w:pPr>
              <w:spacing w:before="120" w:after="0"/>
              <w:rPr>
                <w:rFonts w:asciiTheme="majorBidi" w:hAnsiTheme="majorBidi" w:cstheme="majorBidi"/>
                <w:sz w:val="24"/>
                <w:szCs w:val="24"/>
              </w:rPr>
            </w:pPr>
            <w:r w:rsidRPr="00FF320D">
              <w:rPr>
                <w:rFonts w:asciiTheme="majorBidi" w:hAnsiTheme="majorBidi" w:cstheme="majorBidi"/>
                <w:sz w:val="24"/>
                <w:szCs w:val="24"/>
              </w:rPr>
              <w:t>Jabodetabek</w:t>
            </w:r>
          </w:p>
        </w:tc>
      </w:tr>
      <w:tr w:rsidR="0035721B" w:rsidRPr="00FF320D" w:rsidTr="001B24CA">
        <w:tc>
          <w:tcPr>
            <w:tcW w:w="804" w:type="dxa"/>
          </w:tcPr>
          <w:p w:rsidR="0035721B" w:rsidRPr="00FF320D" w:rsidRDefault="0035721B" w:rsidP="001B24CA">
            <w:pPr>
              <w:spacing w:before="120" w:after="0" w:line="360" w:lineRule="auto"/>
              <w:jc w:val="center"/>
              <w:rPr>
                <w:rFonts w:asciiTheme="majorBidi" w:hAnsiTheme="majorBidi" w:cstheme="majorBidi"/>
                <w:color w:val="000000"/>
                <w:sz w:val="24"/>
                <w:szCs w:val="24"/>
              </w:rPr>
            </w:pPr>
            <w:r w:rsidRPr="00FF320D">
              <w:rPr>
                <w:rFonts w:asciiTheme="majorBidi" w:hAnsiTheme="majorBidi" w:cstheme="majorBidi"/>
                <w:color w:val="000000"/>
                <w:sz w:val="24"/>
                <w:szCs w:val="24"/>
              </w:rPr>
              <w:t>4.</w:t>
            </w:r>
          </w:p>
        </w:tc>
        <w:tc>
          <w:tcPr>
            <w:tcW w:w="1464" w:type="dxa"/>
          </w:tcPr>
          <w:p w:rsidR="0035721B" w:rsidRPr="00FF320D" w:rsidRDefault="0035721B" w:rsidP="001B24CA">
            <w:pPr>
              <w:spacing w:before="120" w:after="0" w:line="360" w:lineRule="auto"/>
              <w:jc w:val="center"/>
              <w:rPr>
                <w:rFonts w:asciiTheme="majorBidi" w:hAnsiTheme="majorBidi" w:cstheme="majorBidi"/>
                <w:color w:val="000000"/>
                <w:sz w:val="24"/>
                <w:szCs w:val="24"/>
              </w:rPr>
            </w:pPr>
            <w:r w:rsidRPr="00FF320D">
              <w:rPr>
                <w:rFonts w:asciiTheme="majorBidi" w:hAnsiTheme="majorBidi" w:cstheme="majorBidi"/>
                <w:color w:val="000000"/>
                <w:sz w:val="24"/>
                <w:szCs w:val="24"/>
              </w:rPr>
              <w:t>Juni</w:t>
            </w:r>
          </w:p>
        </w:tc>
        <w:tc>
          <w:tcPr>
            <w:tcW w:w="5797" w:type="dxa"/>
          </w:tcPr>
          <w:p w:rsidR="0035721B" w:rsidRPr="00FF320D" w:rsidRDefault="00A963FD" w:rsidP="00D72B0B">
            <w:pPr>
              <w:spacing w:before="120"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FGD </w:t>
            </w:r>
            <w:r w:rsidR="006F5ED4">
              <w:rPr>
                <w:rFonts w:asciiTheme="majorBidi" w:hAnsiTheme="majorBidi" w:cstheme="majorBidi"/>
                <w:color w:val="000000"/>
                <w:sz w:val="24"/>
                <w:szCs w:val="24"/>
              </w:rPr>
              <w:t>2</w:t>
            </w:r>
            <w:r>
              <w:rPr>
                <w:rFonts w:asciiTheme="majorBidi" w:hAnsiTheme="majorBidi" w:cstheme="majorBidi"/>
                <w:color w:val="000000"/>
                <w:sz w:val="24"/>
                <w:szCs w:val="24"/>
              </w:rPr>
              <w:t xml:space="preserve"> dan analisis</w:t>
            </w:r>
            <w:r w:rsidR="00D72B0B">
              <w:rPr>
                <w:rFonts w:asciiTheme="majorBidi" w:hAnsiTheme="majorBidi" w:cstheme="majorBidi"/>
                <w:color w:val="000000"/>
                <w:sz w:val="24"/>
                <w:szCs w:val="24"/>
              </w:rPr>
              <w:t xml:space="preserve"> data</w:t>
            </w:r>
          </w:p>
        </w:tc>
        <w:tc>
          <w:tcPr>
            <w:tcW w:w="1668" w:type="dxa"/>
            <w:tcBorders>
              <w:top w:val="single" w:sz="4" w:space="0" w:color="auto"/>
              <w:bottom w:val="single" w:sz="4" w:space="0" w:color="auto"/>
              <w:right w:val="single" w:sz="4" w:space="0" w:color="auto"/>
            </w:tcBorders>
            <w:shd w:val="clear" w:color="auto" w:fill="auto"/>
          </w:tcPr>
          <w:p w:rsidR="0035721B" w:rsidRPr="00FF320D" w:rsidRDefault="0035721B" w:rsidP="001B24CA">
            <w:pPr>
              <w:spacing w:before="120" w:after="0"/>
              <w:rPr>
                <w:rFonts w:asciiTheme="majorBidi" w:hAnsiTheme="majorBidi" w:cstheme="majorBidi"/>
                <w:sz w:val="24"/>
                <w:szCs w:val="24"/>
              </w:rPr>
            </w:pPr>
            <w:r w:rsidRPr="00FF320D">
              <w:rPr>
                <w:rFonts w:asciiTheme="majorBidi" w:hAnsiTheme="majorBidi" w:cstheme="majorBidi"/>
                <w:sz w:val="24"/>
                <w:szCs w:val="24"/>
              </w:rPr>
              <w:t>Jabodetabek</w:t>
            </w:r>
          </w:p>
        </w:tc>
      </w:tr>
      <w:tr w:rsidR="0035721B" w:rsidRPr="00FF320D" w:rsidTr="001B24CA">
        <w:tc>
          <w:tcPr>
            <w:tcW w:w="804" w:type="dxa"/>
          </w:tcPr>
          <w:p w:rsidR="0035721B" w:rsidRPr="00FF320D" w:rsidRDefault="0035721B" w:rsidP="001B24CA">
            <w:pPr>
              <w:spacing w:before="120" w:after="0" w:line="360" w:lineRule="auto"/>
              <w:jc w:val="center"/>
              <w:rPr>
                <w:rFonts w:asciiTheme="majorBidi" w:hAnsiTheme="majorBidi" w:cstheme="majorBidi"/>
                <w:color w:val="000000"/>
                <w:sz w:val="24"/>
                <w:szCs w:val="24"/>
              </w:rPr>
            </w:pPr>
            <w:r w:rsidRPr="00FF320D">
              <w:rPr>
                <w:rFonts w:asciiTheme="majorBidi" w:hAnsiTheme="majorBidi" w:cstheme="majorBidi"/>
                <w:color w:val="000000"/>
                <w:sz w:val="24"/>
                <w:szCs w:val="24"/>
              </w:rPr>
              <w:t>5.</w:t>
            </w:r>
          </w:p>
        </w:tc>
        <w:tc>
          <w:tcPr>
            <w:tcW w:w="1464" w:type="dxa"/>
          </w:tcPr>
          <w:p w:rsidR="0035721B" w:rsidRPr="00FF320D" w:rsidRDefault="0035721B" w:rsidP="001B24CA">
            <w:pPr>
              <w:spacing w:before="120" w:after="0" w:line="360" w:lineRule="auto"/>
              <w:jc w:val="center"/>
              <w:rPr>
                <w:rFonts w:asciiTheme="majorBidi" w:hAnsiTheme="majorBidi" w:cstheme="majorBidi"/>
                <w:color w:val="000000"/>
                <w:sz w:val="24"/>
                <w:szCs w:val="24"/>
              </w:rPr>
            </w:pPr>
            <w:r w:rsidRPr="00FF320D">
              <w:rPr>
                <w:rFonts w:asciiTheme="majorBidi" w:hAnsiTheme="majorBidi" w:cstheme="majorBidi"/>
                <w:color w:val="000000"/>
                <w:sz w:val="24"/>
                <w:szCs w:val="24"/>
              </w:rPr>
              <w:t>Juli</w:t>
            </w:r>
          </w:p>
        </w:tc>
        <w:tc>
          <w:tcPr>
            <w:tcW w:w="5797" w:type="dxa"/>
          </w:tcPr>
          <w:p w:rsidR="0035721B" w:rsidRPr="00FF320D" w:rsidRDefault="00A963FD" w:rsidP="001B24CA">
            <w:pPr>
              <w:spacing w:before="120"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Penyusunan laporan penelitian</w:t>
            </w:r>
          </w:p>
        </w:tc>
        <w:tc>
          <w:tcPr>
            <w:tcW w:w="1668" w:type="dxa"/>
            <w:tcBorders>
              <w:top w:val="single" w:sz="4" w:space="0" w:color="auto"/>
              <w:bottom w:val="nil"/>
              <w:right w:val="single" w:sz="4" w:space="0" w:color="auto"/>
            </w:tcBorders>
            <w:shd w:val="clear" w:color="auto" w:fill="auto"/>
          </w:tcPr>
          <w:p w:rsidR="0035721B" w:rsidRPr="00FF320D" w:rsidRDefault="0035721B" w:rsidP="001B24CA">
            <w:pPr>
              <w:spacing w:before="120" w:after="0"/>
              <w:rPr>
                <w:rFonts w:asciiTheme="majorBidi" w:hAnsiTheme="majorBidi" w:cstheme="majorBidi"/>
                <w:sz w:val="24"/>
                <w:szCs w:val="24"/>
              </w:rPr>
            </w:pPr>
            <w:r w:rsidRPr="00FF320D">
              <w:rPr>
                <w:rFonts w:asciiTheme="majorBidi" w:hAnsiTheme="majorBidi" w:cstheme="majorBidi"/>
                <w:sz w:val="24"/>
                <w:szCs w:val="24"/>
              </w:rPr>
              <w:t>Jabodetabek</w:t>
            </w:r>
          </w:p>
        </w:tc>
      </w:tr>
      <w:tr w:rsidR="0035721B" w:rsidRPr="00FF320D" w:rsidTr="001B24CA">
        <w:tc>
          <w:tcPr>
            <w:tcW w:w="804" w:type="dxa"/>
          </w:tcPr>
          <w:p w:rsidR="0035721B" w:rsidRPr="00FF320D" w:rsidRDefault="0035721B" w:rsidP="001B24CA">
            <w:pPr>
              <w:spacing w:before="120" w:after="0" w:line="360" w:lineRule="auto"/>
              <w:jc w:val="center"/>
              <w:rPr>
                <w:rFonts w:asciiTheme="majorBidi" w:hAnsiTheme="majorBidi" w:cstheme="majorBidi"/>
                <w:color w:val="000000"/>
                <w:sz w:val="24"/>
                <w:szCs w:val="24"/>
              </w:rPr>
            </w:pPr>
            <w:r w:rsidRPr="00FF320D">
              <w:rPr>
                <w:rFonts w:asciiTheme="majorBidi" w:hAnsiTheme="majorBidi" w:cstheme="majorBidi"/>
                <w:color w:val="000000"/>
                <w:sz w:val="24"/>
                <w:szCs w:val="24"/>
              </w:rPr>
              <w:t>6.</w:t>
            </w:r>
          </w:p>
        </w:tc>
        <w:tc>
          <w:tcPr>
            <w:tcW w:w="1464" w:type="dxa"/>
          </w:tcPr>
          <w:p w:rsidR="0035721B" w:rsidRPr="00FF320D" w:rsidRDefault="0035721B" w:rsidP="001B24CA">
            <w:pPr>
              <w:spacing w:before="120" w:after="0" w:line="360" w:lineRule="auto"/>
              <w:jc w:val="center"/>
              <w:rPr>
                <w:rFonts w:asciiTheme="majorBidi" w:hAnsiTheme="majorBidi" w:cstheme="majorBidi"/>
                <w:color w:val="000000"/>
                <w:sz w:val="24"/>
                <w:szCs w:val="24"/>
              </w:rPr>
            </w:pPr>
            <w:r w:rsidRPr="00FF320D">
              <w:rPr>
                <w:rFonts w:asciiTheme="majorBidi" w:hAnsiTheme="majorBidi" w:cstheme="majorBidi"/>
                <w:color w:val="000000"/>
                <w:sz w:val="24"/>
                <w:szCs w:val="24"/>
              </w:rPr>
              <w:t>Agustus</w:t>
            </w:r>
          </w:p>
        </w:tc>
        <w:tc>
          <w:tcPr>
            <w:tcW w:w="5797" w:type="dxa"/>
          </w:tcPr>
          <w:p w:rsidR="0035721B" w:rsidRPr="00FF320D" w:rsidRDefault="00A963FD" w:rsidP="001B24CA">
            <w:pPr>
              <w:spacing w:before="120"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Finalisasi laporan</w:t>
            </w:r>
          </w:p>
        </w:tc>
        <w:tc>
          <w:tcPr>
            <w:tcW w:w="1668" w:type="dxa"/>
            <w:tcBorders>
              <w:top w:val="single" w:sz="4" w:space="0" w:color="auto"/>
              <w:bottom w:val="single" w:sz="4" w:space="0" w:color="auto"/>
              <w:right w:val="single" w:sz="4" w:space="0" w:color="auto"/>
            </w:tcBorders>
            <w:shd w:val="clear" w:color="auto" w:fill="auto"/>
          </w:tcPr>
          <w:p w:rsidR="0035721B" w:rsidRPr="00FF320D" w:rsidRDefault="0035721B" w:rsidP="001B24CA">
            <w:pPr>
              <w:spacing w:before="120" w:after="0"/>
              <w:rPr>
                <w:rFonts w:asciiTheme="majorBidi" w:hAnsiTheme="majorBidi" w:cstheme="majorBidi"/>
                <w:sz w:val="24"/>
                <w:szCs w:val="24"/>
              </w:rPr>
            </w:pPr>
            <w:r w:rsidRPr="00FF320D">
              <w:rPr>
                <w:rFonts w:asciiTheme="majorBidi" w:hAnsiTheme="majorBidi" w:cstheme="majorBidi"/>
                <w:sz w:val="24"/>
                <w:szCs w:val="24"/>
              </w:rPr>
              <w:t>Jabodetabek</w:t>
            </w:r>
          </w:p>
        </w:tc>
      </w:tr>
    </w:tbl>
    <w:p w:rsidR="0035721B" w:rsidRPr="00D72B0B" w:rsidRDefault="00D72B0B" w:rsidP="0035721B">
      <w:pPr>
        <w:spacing w:before="120" w:after="0" w:line="360" w:lineRule="auto"/>
        <w:jc w:val="both"/>
        <w:rPr>
          <w:rFonts w:asciiTheme="majorBidi" w:hAnsiTheme="majorBidi" w:cstheme="majorBidi"/>
          <w:b/>
          <w:bCs/>
          <w:sz w:val="24"/>
          <w:szCs w:val="24"/>
        </w:rPr>
      </w:pPr>
      <w:r w:rsidRPr="00D72B0B">
        <w:rPr>
          <w:rFonts w:asciiTheme="majorBidi" w:hAnsiTheme="majorBidi" w:cstheme="majorBidi"/>
          <w:b/>
          <w:bCs/>
          <w:sz w:val="24"/>
          <w:szCs w:val="24"/>
        </w:rPr>
        <w:lastRenderedPageBreak/>
        <w:t>H. Rencana Anggaran Biaya</w:t>
      </w:r>
    </w:p>
    <w:p w:rsidR="00D72B0B" w:rsidRDefault="00D72B0B" w:rsidP="0035721B">
      <w:pPr>
        <w:spacing w:before="120" w:after="0" w:line="360" w:lineRule="auto"/>
        <w:jc w:val="both"/>
        <w:rPr>
          <w:rFonts w:asciiTheme="majorBidi" w:hAnsiTheme="majorBidi" w:cstheme="majorBidi"/>
          <w:sz w:val="24"/>
          <w:szCs w:val="24"/>
        </w:rPr>
      </w:pPr>
    </w:p>
    <w:p w:rsidR="00D72B0B" w:rsidRPr="00D72B0B" w:rsidRDefault="00D72B0B" w:rsidP="0035721B">
      <w:pPr>
        <w:spacing w:before="120" w:after="0" w:line="360" w:lineRule="auto"/>
        <w:jc w:val="both"/>
        <w:rPr>
          <w:rFonts w:asciiTheme="majorBidi" w:hAnsiTheme="majorBidi" w:cstheme="majorBidi"/>
          <w:b/>
          <w:bCs/>
          <w:sz w:val="24"/>
          <w:szCs w:val="24"/>
        </w:rPr>
      </w:pPr>
      <w:r w:rsidRPr="00D72B0B">
        <w:rPr>
          <w:rFonts w:asciiTheme="majorBidi" w:hAnsiTheme="majorBidi" w:cstheme="majorBidi"/>
          <w:b/>
          <w:bCs/>
          <w:sz w:val="24"/>
          <w:szCs w:val="24"/>
        </w:rPr>
        <w:t>I. Pelaksana</w:t>
      </w:r>
    </w:p>
    <w:p w:rsidR="00D72B0B" w:rsidRPr="00FF320D" w:rsidRDefault="00D72B0B" w:rsidP="00D72B0B">
      <w:pPr>
        <w:spacing w:before="120" w:after="0" w:line="360" w:lineRule="auto"/>
        <w:jc w:val="both"/>
        <w:rPr>
          <w:rFonts w:asciiTheme="majorBidi" w:hAnsiTheme="majorBidi" w:cstheme="majorBidi"/>
          <w:sz w:val="24"/>
          <w:szCs w:val="24"/>
        </w:rPr>
      </w:pPr>
      <w:r>
        <w:rPr>
          <w:rFonts w:asciiTheme="majorBidi" w:hAnsiTheme="majorBidi" w:cstheme="majorBidi"/>
          <w:sz w:val="24"/>
          <w:szCs w:val="24"/>
        </w:rPr>
        <w:t>Penelitian ini dilakukan secara individual sesuai dengan bidang keahlian yang dimiliki, yaitu politik. Fokus dari beberapa penelitian yang sudah dijalankan selama ini adalah masalah politik, partai politik, civil society, ideologi, kekuatan politik, lembaga politik, dan budaya politik.</w:t>
      </w:r>
    </w:p>
    <w:p w:rsidR="0035721B" w:rsidRDefault="0035721B" w:rsidP="0035721B">
      <w:pPr>
        <w:spacing w:after="0" w:line="360" w:lineRule="auto"/>
        <w:jc w:val="both"/>
        <w:rPr>
          <w:rFonts w:asciiTheme="majorBidi" w:eastAsia="Times New Roman" w:hAnsiTheme="majorBidi" w:cstheme="majorBidi"/>
          <w:sz w:val="24"/>
          <w:szCs w:val="24"/>
          <w:lang w:eastAsia="id-ID"/>
        </w:rPr>
      </w:pPr>
    </w:p>
    <w:p w:rsidR="0035721B" w:rsidRDefault="0035721B" w:rsidP="0035721B">
      <w:pPr>
        <w:spacing w:after="0" w:line="360" w:lineRule="auto"/>
        <w:jc w:val="both"/>
        <w:rPr>
          <w:rFonts w:asciiTheme="majorBidi" w:eastAsia="Times New Roman" w:hAnsiTheme="majorBidi" w:cstheme="majorBidi"/>
          <w:sz w:val="24"/>
          <w:szCs w:val="24"/>
          <w:lang w:eastAsia="id-ID"/>
        </w:rPr>
      </w:pPr>
    </w:p>
    <w:p w:rsidR="00D72B0B" w:rsidRPr="00950CF9" w:rsidRDefault="00D72B0B" w:rsidP="0035721B">
      <w:pPr>
        <w:spacing w:after="0" w:line="360" w:lineRule="auto"/>
        <w:jc w:val="both"/>
        <w:rPr>
          <w:rFonts w:asciiTheme="majorBidi" w:eastAsia="Times New Roman" w:hAnsiTheme="majorBidi" w:cstheme="majorBidi"/>
          <w:sz w:val="24"/>
          <w:szCs w:val="24"/>
          <w:lang w:eastAsia="id-ID"/>
        </w:rPr>
      </w:pPr>
    </w:p>
    <w:p w:rsidR="0035721B" w:rsidRDefault="0035721B" w:rsidP="0035721B">
      <w:pPr>
        <w:rPr>
          <w:rFonts w:asciiTheme="majorBidi" w:eastAsia="Times New Roman" w:hAnsiTheme="majorBidi" w:cstheme="majorBidi"/>
          <w:b/>
          <w:bCs/>
          <w:sz w:val="24"/>
          <w:szCs w:val="24"/>
          <w:lang w:eastAsia="id-ID"/>
        </w:rPr>
      </w:pPr>
      <w:r>
        <w:rPr>
          <w:rFonts w:asciiTheme="majorBidi" w:eastAsia="Times New Roman" w:hAnsiTheme="majorBidi" w:cstheme="majorBidi"/>
          <w:b/>
          <w:bCs/>
          <w:sz w:val="24"/>
          <w:szCs w:val="24"/>
          <w:lang w:eastAsia="id-ID"/>
        </w:rPr>
        <w:br w:type="page"/>
      </w:r>
    </w:p>
    <w:p w:rsidR="0035721B" w:rsidRPr="00593A04" w:rsidRDefault="0035721B" w:rsidP="0035721B">
      <w:pPr>
        <w:spacing w:after="0" w:line="360" w:lineRule="auto"/>
        <w:jc w:val="both"/>
        <w:rPr>
          <w:rFonts w:asciiTheme="majorBidi" w:eastAsia="Times New Roman" w:hAnsiTheme="majorBidi" w:cstheme="majorBidi"/>
          <w:b/>
          <w:bCs/>
          <w:sz w:val="24"/>
          <w:szCs w:val="24"/>
          <w:lang w:eastAsia="id-ID"/>
        </w:rPr>
      </w:pPr>
      <w:r w:rsidRPr="00593A04">
        <w:rPr>
          <w:rFonts w:asciiTheme="majorBidi" w:eastAsia="Times New Roman" w:hAnsiTheme="majorBidi" w:cstheme="majorBidi"/>
          <w:b/>
          <w:bCs/>
          <w:sz w:val="24"/>
          <w:szCs w:val="24"/>
          <w:lang w:eastAsia="id-ID"/>
        </w:rPr>
        <w:lastRenderedPageBreak/>
        <w:t>DAFTAR PUSTAKA</w:t>
      </w:r>
    </w:p>
    <w:p w:rsidR="0035721B" w:rsidRPr="00A05508" w:rsidRDefault="0035721B" w:rsidP="0035721B">
      <w:pPr>
        <w:pStyle w:val="FootnoteText"/>
        <w:spacing w:before="120"/>
        <w:ind w:left="567" w:hanging="567"/>
        <w:jc w:val="both"/>
        <w:rPr>
          <w:rFonts w:asciiTheme="majorBidi" w:hAnsiTheme="majorBidi" w:cstheme="majorBidi"/>
          <w:sz w:val="24"/>
          <w:szCs w:val="24"/>
        </w:rPr>
      </w:pPr>
      <w:r w:rsidRPr="00A05508">
        <w:rPr>
          <w:rFonts w:asciiTheme="majorBidi" w:hAnsiTheme="majorBidi" w:cstheme="majorBidi"/>
          <w:sz w:val="24"/>
          <w:szCs w:val="24"/>
        </w:rPr>
        <w:t>Alagappa</w:t>
      </w:r>
      <w:r>
        <w:rPr>
          <w:rFonts w:asciiTheme="majorBidi" w:hAnsiTheme="majorBidi" w:cstheme="majorBidi"/>
          <w:sz w:val="24"/>
          <w:szCs w:val="24"/>
        </w:rPr>
        <w:t xml:space="preserve">, </w:t>
      </w:r>
      <w:r w:rsidRPr="00A05508">
        <w:rPr>
          <w:rFonts w:asciiTheme="majorBidi" w:hAnsiTheme="majorBidi" w:cstheme="majorBidi"/>
          <w:sz w:val="24"/>
          <w:szCs w:val="24"/>
        </w:rPr>
        <w:t>Muthiah</w:t>
      </w:r>
      <w:r>
        <w:rPr>
          <w:rFonts w:asciiTheme="majorBidi" w:hAnsiTheme="majorBidi" w:cstheme="majorBidi"/>
          <w:sz w:val="24"/>
          <w:szCs w:val="24"/>
        </w:rPr>
        <w:t>,</w:t>
      </w:r>
      <w:r w:rsidRPr="00A05508">
        <w:rPr>
          <w:rFonts w:asciiTheme="majorBidi" w:hAnsiTheme="majorBidi" w:cstheme="majorBidi"/>
          <w:sz w:val="24"/>
          <w:szCs w:val="24"/>
        </w:rPr>
        <w:t xml:space="preserve"> (Ed.), </w:t>
      </w:r>
      <w:r w:rsidRPr="00A05508">
        <w:rPr>
          <w:rFonts w:asciiTheme="majorBidi" w:hAnsiTheme="majorBidi" w:cstheme="majorBidi"/>
          <w:i/>
          <w:iCs/>
          <w:sz w:val="24"/>
          <w:szCs w:val="24"/>
        </w:rPr>
        <w:t>Civil Society and Political Change in Asia</w:t>
      </w:r>
      <w:r w:rsidRPr="00A05508">
        <w:rPr>
          <w:rFonts w:asciiTheme="majorBidi" w:hAnsiTheme="majorBidi" w:cstheme="majorBidi"/>
          <w:sz w:val="24"/>
          <w:szCs w:val="24"/>
        </w:rPr>
        <w:t>, California, Stanford University Press, 2004</w:t>
      </w:r>
    </w:p>
    <w:p w:rsidR="0035721B" w:rsidRPr="00A05508" w:rsidRDefault="0035721B" w:rsidP="0035721B">
      <w:pPr>
        <w:pStyle w:val="FootnoteText"/>
        <w:spacing w:before="120"/>
        <w:ind w:left="567" w:hanging="567"/>
        <w:jc w:val="both"/>
        <w:rPr>
          <w:rFonts w:asciiTheme="majorBidi" w:hAnsiTheme="majorBidi" w:cstheme="majorBidi"/>
          <w:sz w:val="24"/>
          <w:szCs w:val="24"/>
        </w:rPr>
      </w:pPr>
      <w:r w:rsidRPr="00A05508">
        <w:rPr>
          <w:rFonts w:asciiTheme="majorBidi" w:hAnsiTheme="majorBidi" w:cstheme="majorBidi"/>
          <w:sz w:val="24"/>
          <w:szCs w:val="24"/>
        </w:rPr>
        <w:t>Almond</w:t>
      </w:r>
      <w:r>
        <w:rPr>
          <w:rFonts w:asciiTheme="majorBidi" w:hAnsiTheme="majorBidi" w:cstheme="majorBidi"/>
          <w:sz w:val="24"/>
          <w:szCs w:val="24"/>
        </w:rPr>
        <w:t xml:space="preserve">, </w:t>
      </w:r>
      <w:r w:rsidRPr="00A05508">
        <w:rPr>
          <w:rFonts w:asciiTheme="majorBidi" w:hAnsiTheme="majorBidi" w:cstheme="majorBidi"/>
          <w:sz w:val="24"/>
          <w:szCs w:val="24"/>
        </w:rPr>
        <w:t>Gabrie</w:t>
      </w:r>
      <w:r>
        <w:rPr>
          <w:rFonts w:asciiTheme="majorBidi" w:hAnsiTheme="majorBidi" w:cstheme="majorBidi"/>
          <w:sz w:val="24"/>
          <w:szCs w:val="24"/>
        </w:rPr>
        <w:t>,</w:t>
      </w:r>
      <w:r w:rsidRPr="00A05508">
        <w:rPr>
          <w:rFonts w:asciiTheme="majorBidi" w:hAnsiTheme="majorBidi" w:cstheme="majorBidi"/>
          <w:sz w:val="24"/>
          <w:szCs w:val="24"/>
        </w:rPr>
        <w:t xml:space="preserve">l dan Bingham Powell, </w:t>
      </w:r>
      <w:r w:rsidRPr="00A05508">
        <w:rPr>
          <w:rFonts w:asciiTheme="majorBidi" w:hAnsiTheme="majorBidi" w:cstheme="majorBidi"/>
          <w:i/>
          <w:iCs/>
          <w:sz w:val="24"/>
          <w:szCs w:val="24"/>
        </w:rPr>
        <w:t>Comparative Politics: System, Process, and Policy</w:t>
      </w:r>
      <w:r w:rsidRPr="00A05508">
        <w:rPr>
          <w:rFonts w:asciiTheme="majorBidi" w:hAnsiTheme="majorBidi" w:cstheme="majorBidi"/>
          <w:sz w:val="24"/>
          <w:szCs w:val="24"/>
        </w:rPr>
        <w:t xml:space="preserve">, </w:t>
      </w:r>
      <w:r w:rsidRPr="00A05508">
        <w:rPr>
          <w:rStyle w:val="st"/>
          <w:rFonts w:asciiTheme="majorBidi" w:hAnsiTheme="majorBidi" w:cstheme="majorBidi"/>
          <w:sz w:val="24"/>
          <w:szCs w:val="24"/>
        </w:rPr>
        <w:t>Boston, MA: Little, Brown, &amp; Co.</w:t>
      </w:r>
      <w:r w:rsidRPr="00A05508">
        <w:rPr>
          <w:rFonts w:asciiTheme="majorBidi" w:hAnsiTheme="majorBidi" w:cstheme="majorBidi"/>
          <w:sz w:val="24"/>
          <w:szCs w:val="24"/>
        </w:rPr>
        <w:t xml:space="preserve">  1978</w:t>
      </w:r>
    </w:p>
    <w:p w:rsidR="0035721B" w:rsidRDefault="0035721B" w:rsidP="0035721B">
      <w:pPr>
        <w:pStyle w:val="FootnoteText"/>
        <w:spacing w:before="120"/>
        <w:ind w:left="567" w:hanging="567"/>
        <w:jc w:val="both"/>
        <w:rPr>
          <w:rFonts w:asciiTheme="majorBidi" w:hAnsiTheme="majorBidi" w:cstheme="majorBidi"/>
          <w:sz w:val="24"/>
          <w:szCs w:val="24"/>
        </w:rPr>
      </w:pPr>
      <w:r w:rsidRPr="00A05508">
        <w:rPr>
          <w:rFonts w:asciiTheme="majorBidi" w:hAnsiTheme="majorBidi" w:cstheme="majorBidi"/>
          <w:sz w:val="24"/>
          <w:szCs w:val="24"/>
        </w:rPr>
        <w:t>Beittinger-Lee, Verena</w:t>
      </w:r>
      <w:r>
        <w:rPr>
          <w:rFonts w:asciiTheme="majorBidi" w:hAnsiTheme="majorBidi" w:cstheme="majorBidi"/>
          <w:sz w:val="24"/>
          <w:szCs w:val="24"/>
        </w:rPr>
        <w:t>,</w:t>
      </w:r>
      <w:r w:rsidRPr="00A05508">
        <w:rPr>
          <w:rFonts w:asciiTheme="majorBidi" w:hAnsiTheme="majorBidi" w:cstheme="majorBidi"/>
          <w:sz w:val="24"/>
          <w:szCs w:val="24"/>
        </w:rPr>
        <w:t xml:space="preserve"> </w:t>
      </w:r>
      <w:r w:rsidRPr="00A05508">
        <w:rPr>
          <w:rFonts w:asciiTheme="majorBidi" w:hAnsiTheme="majorBidi" w:cstheme="majorBidi"/>
          <w:i/>
          <w:iCs/>
          <w:sz w:val="24"/>
          <w:szCs w:val="24"/>
        </w:rPr>
        <w:t>(Un) Civil Society and Political Change in Indonesia: A Contested Arena</w:t>
      </w:r>
      <w:r w:rsidRPr="00A05508">
        <w:rPr>
          <w:rFonts w:asciiTheme="majorBidi" w:hAnsiTheme="majorBidi" w:cstheme="majorBidi"/>
          <w:sz w:val="24"/>
          <w:szCs w:val="24"/>
        </w:rPr>
        <w:t>, New York, Routledge, 2010</w:t>
      </w:r>
    </w:p>
    <w:p w:rsidR="0035721B" w:rsidRPr="00A05508" w:rsidRDefault="0035721B" w:rsidP="0035721B">
      <w:pPr>
        <w:pStyle w:val="FootnoteText"/>
        <w:spacing w:before="120"/>
        <w:ind w:left="567" w:hanging="567"/>
        <w:jc w:val="both"/>
        <w:rPr>
          <w:rFonts w:asciiTheme="majorBidi" w:hAnsiTheme="majorBidi" w:cstheme="majorBidi"/>
          <w:sz w:val="24"/>
          <w:szCs w:val="24"/>
        </w:rPr>
      </w:pPr>
      <w:r w:rsidRPr="00A05508">
        <w:rPr>
          <w:rFonts w:asciiTheme="majorBidi" w:hAnsiTheme="majorBidi" w:cstheme="majorBidi"/>
          <w:sz w:val="24"/>
          <w:szCs w:val="24"/>
        </w:rPr>
        <w:t>Creswel, John W.</w:t>
      </w:r>
      <w:r>
        <w:rPr>
          <w:rFonts w:asciiTheme="majorBidi" w:hAnsiTheme="majorBidi" w:cstheme="majorBidi"/>
          <w:sz w:val="24"/>
          <w:szCs w:val="24"/>
        </w:rPr>
        <w:t>,</w:t>
      </w:r>
      <w:r w:rsidRPr="00A05508">
        <w:rPr>
          <w:rFonts w:asciiTheme="majorBidi" w:hAnsiTheme="majorBidi" w:cstheme="majorBidi"/>
          <w:sz w:val="24"/>
          <w:szCs w:val="24"/>
        </w:rPr>
        <w:t xml:space="preserve"> </w:t>
      </w:r>
      <w:r w:rsidRPr="00A05508">
        <w:rPr>
          <w:rFonts w:asciiTheme="majorBidi" w:hAnsiTheme="majorBidi" w:cstheme="majorBidi"/>
          <w:i/>
          <w:iCs/>
          <w:sz w:val="24"/>
          <w:szCs w:val="24"/>
        </w:rPr>
        <w:t>Research Design, Qualitative &amp; Quantitative Approaches</w:t>
      </w:r>
      <w:r w:rsidRPr="00A05508">
        <w:rPr>
          <w:rFonts w:asciiTheme="majorBidi" w:hAnsiTheme="majorBidi" w:cstheme="majorBidi"/>
          <w:sz w:val="24"/>
          <w:szCs w:val="24"/>
        </w:rPr>
        <w:t>, Jakarta: KIK Press, 2002</w:t>
      </w:r>
    </w:p>
    <w:p w:rsidR="0035721B" w:rsidRDefault="0035721B" w:rsidP="0035721B">
      <w:pPr>
        <w:pStyle w:val="FootnoteText"/>
        <w:spacing w:before="120"/>
        <w:ind w:left="567" w:hanging="567"/>
        <w:jc w:val="both"/>
        <w:rPr>
          <w:rFonts w:asciiTheme="majorBidi" w:hAnsiTheme="majorBidi" w:cstheme="majorBidi"/>
          <w:sz w:val="24"/>
          <w:szCs w:val="24"/>
        </w:rPr>
      </w:pPr>
      <w:r w:rsidRPr="00A05508">
        <w:rPr>
          <w:rFonts w:asciiTheme="majorBidi" w:hAnsiTheme="majorBidi" w:cstheme="majorBidi"/>
          <w:sz w:val="24"/>
          <w:szCs w:val="24"/>
        </w:rPr>
        <w:t>Duverger, Maurice</w:t>
      </w:r>
      <w:r>
        <w:rPr>
          <w:rFonts w:asciiTheme="majorBidi" w:hAnsiTheme="majorBidi" w:cstheme="majorBidi"/>
          <w:sz w:val="24"/>
          <w:szCs w:val="24"/>
        </w:rPr>
        <w:t>,</w:t>
      </w:r>
      <w:r w:rsidRPr="00A05508">
        <w:rPr>
          <w:rFonts w:asciiTheme="majorBidi" w:hAnsiTheme="majorBidi" w:cstheme="majorBidi"/>
          <w:sz w:val="24"/>
          <w:szCs w:val="24"/>
        </w:rPr>
        <w:t xml:space="preserve"> </w:t>
      </w:r>
      <w:r w:rsidRPr="00A05508">
        <w:rPr>
          <w:rFonts w:asciiTheme="majorBidi" w:hAnsiTheme="majorBidi" w:cstheme="majorBidi"/>
          <w:i/>
          <w:iCs/>
          <w:sz w:val="24"/>
          <w:szCs w:val="24"/>
        </w:rPr>
        <w:t>Political Parties</w:t>
      </w:r>
      <w:r w:rsidRPr="00A05508">
        <w:rPr>
          <w:rFonts w:asciiTheme="majorBidi" w:hAnsiTheme="majorBidi" w:cstheme="majorBidi"/>
          <w:sz w:val="24"/>
          <w:szCs w:val="24"/>
        </w:rPr>
        <w:t>, New York, John Wiley &amp; Sons, Inc., 1965</w:t>
      </w:r>
    </w:p>
    <w:p w:rsidR="0035721B" w:rsidRPr="00A05508" w:rsidRDefault="0035721B" w:rsidP="0035721B">
      <w:pPr>
        <w:pStyle w:val="FootnoteText"/>
        <w:spacing w:before="120"/>
        <w:ind w:left="567" w:hanging="567"/>
        <w:jc w:val="both"/>
        <w:rPr>
          <w:rFonts w:asciiTheme="majorBidi" w:hAnsiTheme="majorBidi" w:cstheme="majorBidi"/>
          <w:sz w:val="24"/>
          <w:szCs w:val="24"/>
        </w:rPr>
      </w:pPr>
      <w:r>
        <w:rPr>
          <w:rFonts w:asciiTheme="majorBidi" w:hAnsiTheme="majorBidi" w:cstheme="majorBidi"/>
          <w:sz w:val="24"/>
          <w:szCs w:val="24"/>
        </w:rPr>
        <w:t>-----------,</w:t>
      </w:r>
      <w:r w:rsidRPr="00A05508">
        <w:rPr>
          <w:rFonts w:asciiTheme="majorBidi" w:hAnsiTheme="majorBidi" w:cstheme="majorBidi"/>
          <w:sz w:val="24"/>
          <w:szCs w:val="24"/>
        </w:rPr>
        <w:t xml:space="preserve"> </w:t>
      </w:r>
      <w:r w:rsidRPr="00A05508">
        <w:rPr>
          <w:rFonts w:asciiTheme="majorBidi" w:hAnsiTheme="majorBidi" w:cstheme="majorBidi"/>
          <w:i/>
          <w:iCs/>
          <w:sz w:val="24"/>
          <w:szCs w:val="24"/>
        </w:rPr>
        <w:t>Sosiologi Politik</w:t>
      </w:r>
      <w:r w:rsidRPr="00A05508">
        <w:rPr>
          <w:rFonts w:asciiTheme="majorBidi" w:hAnsiTheme="majorBidi" w:cstheme="majorBidi"/>
          <w:sz w:val="24"/>
          <w:szCs w:val="24"/>
        </w:rPr>
        <w:t>, Jakarta, Rajawali Pers, 2005</w:t>
      </w:r>
    </w:p>
    <w:p w:rsidR="0035721B" w:rsidRPr="00A05508" w:rsidRDefault="0035721B" w:rsidP="0035721B">
      <w:pPr>
        <w:pStyle w:val="FootnoteText"/>
        <w:spacing w:before="120"/>
        <w:ind w:left="567" w:hanging="567"/>
        <w:jc w:val="both"/>
        <w:rPr>
          <w:rFonts w:asciiTheme="majorBidi" w:hAnsiTheme="majorBidi" w:cstheme="majorBidi"/>
          <w:sz w:val="24"/>
          <w:szCs w:val="24"/>
        </w:rPr>
      </w:pPr>
      <w:r w:rsidRPr="00A05508">
        <w:rPr>
          <w:rFonts w:asciiTheme="majorBidi" w:hAnsiTheme="majorBidi" w:cstheme="majorBidi"/>
          <w:sz w:val="24"/>
          <w:szCs w:val="24"/>
        </w:rPr>
        <w:t>Gelner</w:t>
      </w:r>
      <w:r>
        <w:rPr>
          <w:rFonts w:asciiTheme="majorBidi" w:hAnsiTheme="majorBidi" w:cstheme="majorBidi"/>
          <w:sz w:val="24"/>
          <w:szCs w:val="24"/>
        </w:rPr>
        <w:t>, Ernest,</w:t>
      </w:r>
      <w:r w:rsidRPr="00A05508">
        <w:rPr>
          <w:rFonts w:asciiTheme="majorBidi" w:hAnsiTheme="majorBidi" w:cstheme="majorBidi"/>
          <w:sz w:val="24"/>
          <w:szCs w:val="24"/>
        </w:rPr>
        <w:t xml:space="preserve"> </w:t>
      </w:r>
      <w:r w:rsidRPr="00A05508">
        <w:rPr>
          <w:rFonts w:asciiTheme="majorBidi" w:hAnsiTheme="majorBidi" w:cstheme="majorBidi"/>
          <w:i/>
          <w:iCs/>
          <w:sz w:val="24"/>
          <w:szCs w:val="24"/>
        </w:rPr>
        <w:t>Muslim Society</w:t>
      </w:r>
      <w:r w:rsidRPr="00A05508">
        <w:rPr>
          <w:rFonts w:asciiTheme="majorBidi" w:hAnsiTheme="majorBidi" w:cstheme="majorBidi"/>
          <w:sz w:val="24"/>
          <w:szCs w:val="24"/>
        </w:rPr>
        <w:t>, New York, Cambridge University Press, 1981</w:t>
      </w:r>
    </w:p>
    <w:p w:rsidR="0035721B" w:rsidRDefault="0035721B" w:rsidP="0035721B">
      <w:pPr>
        <w:pStyle w:val="FootnoteText"/>
        <w:spacing w:before="120"/>
        <w:ind w:left="567" w:hanging="567"/>
        <w:jc w:val="both"/>
        <w:rPr>
          <w:rFonts w:asciiTheme="majorBidi" w:hAnsiTheme="majorBidi" w:cstheme="majorBidi"/>
          <w:sz w:val="24"/>
          <w:szCs w:val="24"/>
        </w:rPr>
      </w:pPr>
      <w:r w:rsidRPr="00A05508">
        <w:rPr>
          <w:rFonts w:asciiTheme="majorBidi" w:hAnsiTheme="majorBidi" w:cstheme="majorBidi"/>
          <w:sz w:val="24"/>
          <w:szCs w:val="24"/>
        </w:rPr>
        <w:t>Hadiwinata, Bob Sugeng</w:t>
      </w:r>
      <w:r>
        <w:rPr>
          <w:rFonts w:asciiTheme="majorBidi" w:hAnsiTheme="majorBidi" w:cstheme="majorBidi"/>
          <w:sz w:val="24"/>
          <w:szCs w:val="24"/>
        </w:rPr>
        <w:t>,</w:t>
      </w:r>
      <w:r w:rsidRPr="00A05508">
        <w:rPr>
          <w:rFonts w:asciiTheme="majorBidi" w:hAnsiTheme="majorBidi" w:cstheme="majorBidi"/>
          <w:sz w:val="24"/>
          <w:szCs w:val="24"/>
        </w:rPr>
        <w:t xml:space="preserve"> “Civil Society: Pembangun dan Sekaligus Perusak Demokrasi”, </w:t>
      </w:r>
      <w:r w:rsidRPr="00A05508">
        <w:rPr>
          <w:rFonts w:asciiTheme="majorBidi" w:hAnsiTheme="majorBidi" w:cstheme="majorBidi"/>
          <w:i/>
          <w:iCs/>
          <w:sz w:val="24"/>
          <w:szCs w:val="24"/>
        </w:rPr>
        <w:t>Jurnal Ilmu Sosial dan Ilmu Politik</w:t>
      </w:r>
      <w:r w:rsidRPr="00A05508">
        <w:rPr>
          <w:rFonts w:asciiTheme="majorBidi" w:hAnsiTheme="majorBidi" w:cstheme="majorBidi"/>
          <w:sz w:val="24"/>
          <w:szCs w:val="24"/>
        </w:rPr>
        <w:t>, Volume 9, Nomor 1, Juli 2005</w:t>
      </w:r>
    </w:p>
    <w:p w:rsidR="0035721B" w:rsidRPr="00A05508" w:rsidRDefault="0035721B" w:rsidP="0035721B">
      <w:pPr>
        <w:pStyle w:val="FootnoteText"/>
        <w:spacing w:before="120"/>
        <w:ind w:left="567" w:hanging="567"/>
        <w:jc w:val="both"/>
        <w:rPr>
          <w:rFonts w:asciiTheme="majorBidi" w:hAnsiTheme="majorBidi" w:cstheme="majorBidi"/>
          <w:sz w:val="24"/>
          <w:szCs w:val="24"/>
        </w:rPr>
      </w:pPr>
      <w:r w:rsidRPr="00A05508">
        <w:rPr>
          <w:rFonts w:asciiTheme="majorBidi" w:hAnsiTheme="majorBidi" w:cstheme="majorBidi"/>
          <w:sz w:val="24"/>
          <w:szCs w:val="24"/>
        </w:rPr>
        <w:t>Harrison, Lisa</w:t>
      </w:r>
      <w:r>
        <w:rPr>
          <w:rFonts w:asciiTheme="majorBidi" w:hAnsiTheme="majorBidi" w:cstheme="majorBidi"/>
          <w:sz w:val="24"/>
          <w:szCs w:val="24"/>
        </w:rPr>
        <w:t>,</w:t>
      </w:r>
      <w:r w:rsidRPr="00A05508">
        <w:rPr>
          <w:rFonts w:asciiTheme="majorBidi" w:hAnsiTheme="majorBidi" w:cstheme="majorBidi"/>
          <w:sz w:val="24"/>
          <w:szCs w:val="24"/>
        </w:rPr>
        <w:t xml:space="preserve"> </w:t>
      </w:r>
      <w:r w:rsidRPr="00A05508">
        <w:rPr>
          <w:rFonts w:asciiTheme="majorBidi" w:hAnsiTheme="majorBidi" w:cstheme="majorBidi"/>
          <w:i/>
          <w:iCs/>
          <w:sz w:val="24"/>
          <w:szCs w:val="24"/>
        </w:rPr>
        <w:t>Metodologi Penelitian Politik</w:t>
      </w:r>
      <w:r w:rsidRPr="00A05508">
        <w:rPr>
          <w:rFonts w:asciiTheme="majorBidi" w:hAnsiTheme="majorBidi" w:cstheme="majorBidi"/>
          <w:sz w:val="24"/>
          <w:szCs w:val="24"/>
        </w:rPr>
        <w:t>, Jakarta: Kencana, 2007</w:t>
      </w:r>
    </w:p>
    <w:p w:rsidR="0035721B" w:rsidRPr="00A05508" w:rsidRDefault="0035721B" w:rsidP="0035721B">
      <w:pPr>
        <w:pStyle w:val="FootnoteText"/>
        <w:spacing w:before="120"/>
        <w:ind w:left="567" w:hanging="567"/>
        <w:jc w:val="both"/>
        <w:rPr>
          <w:rFonts w:asciiTheme="majorBidi" w:hAnsiTheme="majorBidi" w:cstheme="majorBidi"/>
          <w:sz w:val="24"/>
          <w:szCs w:val="24"/>
        </w:rPr>
      </w:pPr>
      <w:r w:rsidRPr="00A05508">
        <w:rPr>
          <w:rFonts w:asciiTheme="majorBidi" w:hAnsiTheme="majorBidi" w:cstheme="majorBidi"/>
          <w:sz w:val="24"/>
          <w:szCs w:val="24"/>
        </w:rPr>
        <w:t>Hefner, Robert W.</w:t>
      </w:r>
      <w:r>
        <w:rPr>
          <w:rFonts w:asciiTheme="majorBidi" w:hAnsiTheme="majorBidi" w:cstheme="majorBidi"/>
          <w:sz w:val="24"/>
          <w:szCs w:val="24"/>
        </w:rPr>
        <w:t>,</w:t>
      </w:r>
      <w:r w:rsidRPr="00A05508">
        <w:rPr>
          <w:rFonts w:asciiTheme="majorBidi" w:hAnsiTheme="majorBidi" w:cstheme="majorBidi"/>
          <w:sz w:val="24"/>
          <w:szCs w:val="24"/>
        </w:rPr>
        <w:t xml:space="preserve"> </w:t>
      </w:r>
      <w:r w:rsidRPr="00A05508">
        <w:rPr>
          <w:rFonts w:asciiTheme="majorBidi" w:hAnsiTheme="majorBidi" w:cstheme="majorBidi"/>
          <w:i/>
          <w:iCs/>
          <w:sz w:val="24"/>
          <w:szCs w:val="24"/>
        </w:rPr>
        <w:t>Civil Islam</w:t>
      </w:r>
      <w:r w:rsidRPr="00A05508">
        <w:rPr>
          <w:rFonts w:asciiTheme="majorBidi" w:hAnsiTheme="majorBidi" w:cstheme="majorBidi"/>
          <w:sz w:val="24"/>
          <w:szCs w:val="24"/>
        </w:rPr>
        <w:t xml:space="preserve">, Jakarta, Institut Studi Arus Informasi, 2001 </w:t>
      </w:r>
    </w:p>
    <w:p w:rsidR="0035721B" w:rsidRPr="00A05508" w:rsidRDefault="0035721B" w:rsidP="0035721B">
      <w:pPr>
        <w:pStyle w:val="FootnoteText"/>
        <w:spacing w:before="120"/>
        <w:ind w:left="567" w:hanging="567"/>
        <w:jc w:val="both"/>
        <w:rPr>
          <w:rFonts w:asciiTheme="majorBidi" w:hAnsiTheme="majorBidi" w:cstheme="majorBidi"/>
          <w:sz w:val="24"/>
          <w:szCs w:val="24"/>
        </w:rPr>
      </w:pPr>
      <w:r w:rsidRPr="00A05508">
        <w:rPr>
          <w:rFonts w:asciiTheme="majorBidi" w:hAnsiTheme="majorBidi" w:cstheme="majorBidi"/>
          <w:sz w:val="24"/>
          <w:szCs w:val="24"/>
        </w:rPr>
        <w:t>Huntington, Samuel P.</w:t>
      </w:r>
      <w:r>
        <w:rPr>
          <w:rFonts w:asciiTheme="majorBidi" w:hAnsiTheme="majorBidi" w:cstheme="majorBidi"/>
          <w:sz w:val="24"/>
          <w:szCs w:val="24"/>
        </w:rPr>
        <w:t>,</w:t>
      </w:r>
      <w:r w:rsidRPr="00A05508">
        <w:rPr>
          <w:rFonts w:asciiTheme="majorBidi" w:hAnsiTheme="majorBidi" w:cstheme="majorBidi"/>
          <w:sz w:val="24"/>
          <w:szCs w:val="24"/>
        </w:rPr>
        <w:t xml:space="preserve"> </w:t>
      </w:r>
      <w:r w:rsidRPr="00A05508">
        <w:rPr>
          <w:rFonts w:asciiTheme="majorBidi" w:hAnsiTheme="majorBidi" w:cstheme="majorBidi"/>
          <w:i/>
          <w:iCs/>
          <w:sz w:val="24"/>
          <w:szCs w:val="24"/>
        </w:rPr>
        <w:t>Gelombang Demokratisasi Ketiga</w:t>
      </w:r>
      <w:r w:rsidRPr="00A05508">
        <w:rPr>
          <w:rFonts w:asciiTheme="majorBidi" w:hAnsiTheme="majorBidi" w:cstheme="majorBidi"/>
          <w:sz w:val="24"/>
          <w:szCs w:val="24"/>
        </w:rPr>
        <w:t xml:space="preserve">, Jakarta, Grafiti Pers, 1995 </w:t>
      </w:r>
    </w:p>
    <w:p w:rsidR="0035721B" w:rsidRPr="00A05508" w:rsidRDefault="0035721B" w:rsidP="0035721B">
      <w:pPr>
        <w:pStyle w:val="FootnoteText"/>
        <w:spacing w:before="120"/>
        <w:ind w:left="567" w:hanging="567"/>
        <w:jc w:val="both"/>
        <w:rPr>
          <w:rFonts w:asciiTheme="majorBidi" w:hAnsiTheme="majorBidi" w:cstheme="majorBidi"/>
          <w:sz w:val="24"/>
          <w:szCs w:val="24"/>
        </w:rPr>
      </w:pPr>
      <w:r w:rsidRPr="00A05508">
        <w:rPr>
          <w:rFonts w:asciiTheme="majorBidi" w:hAnsiTheme="majorBidi" w:cstheme="majorBidi"/>
          <w:sz w:val="24"/>
          <w:szCs w:val="24"/>
        </w:rPr>
        <w:t>Keane, John</w:t>
      </w:r>
      <w:r>
        <w:rPr>
          <w:rFonts w:asciiTheme="majorBidi" w:hAnsiTheme="majorBidi" w:cstheme="majorBidi"/>
          <w:sz w:val="24"/>
          <w:szCs w:val="24"/>
        </w:rPr>
        <w:t>,</w:t>
      </w:r>
      <w:r w:rsidRPr="00A05508">
        <w:rPr>
          <w:rFonts w:asciiTheme="majorBidi" w:hAnsiTheme="majorBidi" w:cstheme="majorBidi"/>
          <w:sz w:val="24"/>
          <w:szCs w:val="24"/>
        </w:rPr>
        <w:t xml:space="preserve"> </w:t>
      </w:r>
      <w:r w:rsidRPr="00A05508">
        <w:rPr>
          <w:rFonts w:asciiTheme="majorBidi" w:hAnsiTheme="majorBidi" w:cstheme="majorBidi"/>
          <w:i/>
          <w:iCs/>
          <w:sz w:val="24"/>
          <w:szCs w:val="24"/>
        </w:rPr>
        <w:t>Civil Society: Old Images, New Visions</w:t>
      </w:r>
      <w:r w:rsidRPr="00A05508">
        <w:rPr>
          <w:rFonts w:asciiTheme="majorBidi" w:hAnsiTheme="majorBidi" w:cstheme="majorBidi"/>
          <w:sz w:val="24"/>
          <w:szCs w:val="24"/>
        </w:rPr>
        <w:t>, California: Stanford University, 1998.</w:t>
      </w:r>
    </w:p>
    <w:p w:rsidR="0035721B" w:rsidRDefault="0035721B" w:rsidP="0035721B">
      <w:pPr>
        <w:pStyle w:val="FootnoteText"/>
        <w:spacing w:before="120"/>
        <w:ind w:left="567" w:hanging="567"/>
        <w:jc w:val="both"/>
        <w:rPr>
          <w:rFonts w:asciiTheme="majorBidi" w:hAnsiTheme="majorBidi" w:cstheme="majorBidi"/>
          <w:sz w:val="24"/>
          <w:szCs w:val="24"/>
        </w:rPr>
      </w:pPr>
      <w:r>
        <w:rPr>
          <w:rFonts w:asciiTheme="majorBidi" w:hAnsiTheme="majorBidi" w:cstheme="majorBidi"/>
          <w:sz w:val="24"/>
          <w:szCs w:val="24"/>
        </w:rPr>
        <w:t>------------,</w:t>
      </w:r>
      <w:r w:rsidRPr="00A05508">
        <w:rPr>
          <w:rFonts w:asciiTheme="majorBidi" w:hAnsiTheme="majorBidi" w:cstheme="majorBidi"/>
          <w:sz w:val="24"/>
          <w:szCs w:val="24"/>
        </w:rPr>
        <w:t xml:space="preserve"> </w:t>
      </w:r>
      <w:r w:rsidRPr="00A05508">
        <w:rPr>
          <w:rFonts w:asciiTheme="majorBidi" w:hAnsiTheme="majorBidi" w:cstheme="majorBidi"/>
          <w:i/>
          <w:iCs/>
          <w:sz w:val="24"/>
          <w:szCs w:val="24"/>
        </w:rPr>
        <w:t>The Life and Death of Democracy</w:t>
      </w:r>
      <w:r w:rsidRPr="00A05508">
        <w:rPr>
          <w:rFonts w:asciiTheme="majorBidi" w:hAnsiTheme="majorBidi" w:cstheme="majorBidi"/>
          <w:sz w:val="24"/>
          <w:szCs w:val="24"/>
        </w:rPr>
        <w:t>, London, Simon &amp; Schuster, 2009</w:t>
      </w:r>
    </w:p>
    <w:p w:rsidR="0035721B" w:rsidRDefault="0035721B" w:rsidP="0035721B">
      <w:pPr>
        <w:pStyle w:val="FootnoteText"/>
        <w:spacing w:before="120"/>
        <w:ind w:left="567" w:hanging="567"/>
        <w:jc w:val="both"/>
        <w:rPr>
          <w:rFonts w:asciiTheme="majorBidi" w:hAnsiTheme="majorBidi" w:cstheme="majorBidi"/>
          <w:sz w:val="24"/>
          <w:szCs w:val="24"/>
        </w:rPr>
      </w:pPr>
      <w:r w:rsidRPr="00A05508">
        <w:rPr>
          <w:rFonts w:asciiTheme="majorBidi" w:hAnsiTheme="majorBidi" w:cstheme="majorBidi"/>
          <w:sz w:val="24"/>
          <w:szCs w:val="24"/>
        </w:rPr>
        <w:t>Layton, Robert</w:t>
      </w:r>
      <w:r>
        <w:rPr>
          <w:rFonts w:asciiTheme="majorBidi" w:hAnsiTheme="majorBidi" w:cstheme="majorBidi"/>
          <w:sz w:val="24"/>
          <w:szCs w:val="24"/>
        </w:rPr>
        <w:t>,</w:t>
      </w:r>
      <w:r w:rsidRPr="00A05508">
        <w:rPr>
          <w:rFonts w:asciiTheme="majorBidi" w:hAnsiTheme="majorBidi" w:cstheme="majorBidi"/>
          <w:sz w:val="24"/>
          <w:szCs w:val="24"/>
        </w:rPr>
        <w:t xml:space="preserve"> </w:t>
      </w:r>
      <w:r w:rsidRPr="00A05508">
        <w:rPr>
          <w:rFonts w:asciiTheme="majorBidi" w:hAnsiTheme="majorBidi" w:cstheme="majorBidi"/>
          <w:i/>
          <w:iCs/>
          <w:sz w:val="24"/>
          <w:szCs w:val="24"/>
        </w:rPr>
        <w:t>Order and Anarchy, Civil Society, Social Disorder and War</w:t>
      </w:r>
      <w:r w:rsidRPr="00A05508">
        <w:rPr>
          <w:rFonts w:asciiTheme="majorBidi" w:hAnsiTheme="majorBidi" w:cstheme="majorBidi"/>
          <w:sz w:val="24"/>
          <w:szCs w:val="24"/>
        </w:rPr>
        <w:t>, UK, Cambridge University Press, 2006</w:t>
      </w:r>
    </w:p>
    <w:p w:rsidR="0035721B" w:rsidRDefault="0035721B" w:rsidP="0035721B">
      <w:pPr>
        <w:pStyle w:val="FootnoteText"/>
        <w:spacing w:before="120"/>
        <w:ind w:left="567" w:hanging="567"/>
        <w:jc w:val="both"/>
        <w:rPr>
          <w:rFonts w:asciiTheme="majorBidi" w:hAnsiTheme="majorBidi" w:cstheme="majorBidi"/>
          <w:sz w:val="24"/>
          <w:szCs w:val="24"/>
        </w:rPr>
      </w:pPr>
      <w:r w:rsidRPr="00A05508">
        <w:rPr>
          <w:rFonts w:asciiTheme="majorBidi" w:hAnsiTheme="majorBidi" w:cstheme="majorBidi"/>
          <w:sz w:val="24"/>
          <w:szCs w:val="24"/>
        </w:rPr>
        <w:t xml:space="preserve">Mair, </w:t>
      </w:r>
      <w:r>
        <w:rPr>
          <w:rFonts w:asciiTheme="majorBidi" w:hAnsiTheme="majorBidi" w:cstheme="majorBidi"/>
          <w:sz w:val="24"/>
          <w:szCs w:val="24"/>
        </w:rPr>
        <w:t xml:space="preserve"> </w:t>
      </w:r>
      <w:r w:rsidRPr="00A05508">
        <w:rPr>
          <w:rFonts w:asciiTheme="majorBidi" w:hAnsiTheme="majorBidi" w:cstheme="majorBidi"/>
          <w:sz w:val="24"/>
          <w:szCs w:val="24"/>
        </w:rPr>
        <w:t>Peter</w:t>
      </w:r>
      <w:r>
        <w:rPr>
          <w:rFonts w:asciiTheme="majorBidi" w:hAnsiTheme="majorBidi" w:cstheme="majorBidi"/>
          <w:sz w:val="24"/>
          <w:szCs w:val="24"/>
        </w:rPr>
        <w:t xml:space="preserve">, </w:t>
      </w:r>
      <w:r w:rsidRPr="00A05508">
        <w:rPr>
          <w:rFonts w:asciiTheme="majorBidi" w:hAnsiTheme="majorBidi" w:cstheme="majorBidi"/>
          <w:sz w:val="24"/>
          <w:szCs w:val="24"/>
        </w:rPr>
        <w:t xml:space="preserve">Wolfgang C. Muller, dan Fritz Plasser (Ed.), </w:t>
      </w:r>
      <w:r w:rsidRPr="00A05508">
        <w:rPr>
          <w:rFonts w:asciiTheme="majorBidi" w:hAnsiTheme="majorBidi" w:cstheme="majorBidi"/>
          <w:i/>
          <w:iCs/>
          <w:sz w:val="24"/>
          <w:szCs w:val="24"/>
        </w:rPr>
        <w:t>Political Parties and Electoral Change</w:t>
      </w:r>
      <w:r w:rsidRPr="00A05508">
        <w:rPr>
          <w:rFonts w:asciiTheme="majorBidi" w:hAnsiTheme="majorBidi" w:cstheme="majorBidi"/>
          <w:sz w:val="24"/>
          <w:szCs w:val="24"/>
        </w:rPr>
        <w:t>, California: Sage Publications Ltd., 2004</w:t>
      </w:r>
    </w:p>
    <w:p w:rsidR="0035721B" w:rsidRPr="00A05508" w:rsidRDefault="0035721B" w:rsidP="0035721B">
      <w:pPr>
        <w:pStyle w:val="FootnoteText"/>
        <w:spacing w:before="120"/>
        <w:ind w:left="567" w:hanging="567"/>
        <w:jc w:val="both"/>
        <w:rPr>
          <w:rFonts w:asciiTheme="majorBidi" w:hAnsiTheme="majorBidi" w:cstheme="majorBidi"/>
          <w:sz w:val="24"/>
          <w:szCs w:val="24"/>
        </w:rPr>
      </w:pPr>
      <w:r w:rsidRPr="00A05508">
        <w:rPr>
          <w:rFonts w:asciiTheme="majorBidi" w:hAnsiTheme="majorBidi" w:cstheme="majorBidi"/>
          <w:sz w:val="24"/>
          <w:szCs w:val="24"/>
        </w:rPr>
        <w:t>Maor, Moshe</w:t>
      </w:r>
      <w:r>
        <w:rPr>
          <w:rFonts w:asciiTheme="majorBidi" w:hAnsiTheme="majorBidi" w:cstheme="majorBidi"/>
          <w:sz w:val="24"/>
          <w:szCs w:val="24"/>
        </w:rPr>
        <w:t>,</w:t>
      </w:r>
      <w:r w:rsidRPr="00A05508">
        <w:rPr>
          <w:rFonts w:asciiTheme="majorBidi" w:hAnsiTheme="majorBidi" w:cstheme="majorBidi"/>
          <w:sz w:val="24"/>
          <w:szCs w:val="24"/>
        </w:rPr>
        <w:t xml:space="preserve"> </w:t>
      </w:r>
      <w:r w:rsidRPr="00A05508">
        <w:rPr>
          <w:rFonts w:asciiTheme="majorBidi" w:hAnsiTheme="majorBidi" w:cstheme="majorBidi"/>
          <w:i/>
          <w:iCs/>
          <w:sz w:val="24"/>
          <w:szCs w:val="24"/>
        </w:rPr>
        <w:t>Political Parties &amp; Party System,</w:t>
      </w:r>
      <w:r w:rsidRPr="00A05508">
        <w:rPr>
          <w:rFonts w:asciiTheme="majorBidi" w:hAnsiTheme="majorBidi" w:cstheme="majorBidi"/>
          <w:sz w:val="24"/>
          <w:szCs w:val="24"/>
        </w:rPr>
        <w:t xml:space="preserve"> London: Routledge, 1997</w:t>
      </w:r>
    </w:p>
    <w:p w:rsidR="0035721B" w:rsidRDefault="0035721B" w:rsidP="0035721B">
      <w:pPr>
        <w:pStyle w:val="FootnoteText"/>
        <w:spacing w:before="120"/>
        <w:ind w:left="567" w:hanging="567"/>
        <w:jc w:val="both"/>
        <w:rPr>
          <w:rFonts w:asciiTheme="majorBidi" w:hAnsiTheme="majorBidi" w:cstheme="majorBidi"/>
          <w:sz w:val="24"/>
          <w:szCs w:val="24"/>
        </w:rPr>
      </w:pPr>
      <w:r w:rsidRPr="00A05508">
        <w:rPr>
          <w:rFonts w:asciiTheme="majorBidi" w:hAnsiTheme="majorBidi" w:cstheme="majorBidi"/>
          <w:sz w:val="24"/>
          <w:szCs w:val="24"/>
        </w:rPr>
        <w:t>Michels, Robert</w:t>
      </w:r>
      <w:r>
        <w:rPr>
          <w:rFonts w:asciiTheme="majorBidi" w:hAnsiTheme="majorBidi" w:cstheme="majorBidi"/>
          <w:sz w:val="24"/>
          <w:szCs w:val="24"/>
        </w:rPr>
        <w:t>,</w:t>
      </w:r>
      <w:r w:rsidRPr="00A05508">
        <w:rPr>
          <w:rFonts w:asciiTheme="majorBidi" w:hAnsiTheme="majorBidi" w:cstheme="majorBidi"/>
          <w:sz w:val="24"/>
          <w:szCs w:val="24"/>
        </w:rPr>
        <w:t xml:space="preserve"> </w:t>
      </w:r>
      <w:r w:rsidRPr="00A05508">
        <w:rPr>
          <w:rFonts w:asciiTheme="majorBidi" w:hAnsiTheme="majorBidi" w:cstheme="majorBidi"/>
          <w:i/>
          <w:iCs/>
          <w:sz w:val="24"/>
          <w:szCs w:val="24"/>
        </w:rPr>
        <w:t>Partai Politik, Kecenderungan Oligarkis dalam Birokrasi</w:t>
      </w:r>
      <w:r w:rsidRPr="00A05508">
        <w:rPr>
          <w:rFonts w:asciiTheme="majorBidi" w:hAnsiTheme="majorBidi" w:cstheme="majorBidi"/>
          <w:sz w:val="24"/>
          <w:szCs w:val="24"/>
        </w:rPr>
        <w:t>, Jakarta: Rajawali, 1984</w:t>
      </w:r>
    </w:p>
    <w:p w:rsidR="0035721B" w:rsidRPr="00A05508" w:rsidRDefault="0035721B" w:rsidP="0035721B">
      <w:pPr>
        <w:pStyle w:val="FootnoteText"/>
        <w:spacing w:before="120"/>
        <w:ind w:left="567" w:hanging="567"/>
        <w:jc w:val="both"/>
        <w:rPr>
          <w:rFonts w:asciiTheme="majorBidi" w:hAnsiTheme="majorBidi" w:cstheme="majorBidi"/>
          <w:sz w:val="24"/>
          <w:szCs w:val="24"/>
        </w:rPr>
      </w:pPr>
      <w:r w:rsidRPr="00A05508">
        <w:rPr>
          <w:rFonts w:asciiTheme="majorBidi" w:hAnsiTheme="majorBidi" w:cstheme="majorBidi"/>
          <w:sz w:val="24"/>
          <w:szCs w:val="24"/>
        </w:rPr>
        <w:t>Mujani, Saiful</w:t>
      </w:r>
      <w:r>
        <w:rPr>
          <w:rFonts w:asciiTheme="majorBidi" w:hAnsiTheme="majorBidi" w:cstheme="majorBidi"/>
          <w:sz w:val="24"/>
          <w:szCs w:val="24"/>
        </w:rPr>
        <w:t>,</w:t>
      </w:r>
      <w:r w:rsidRPr="00A05508">
        <w:rPr>
          <w:rFonts w:asciiTheme="majorBidi" w:hAnsiTheme="majorBidi" w:cstheme="majorBidi"/>
          <w:sz w:val="24"/>
          <w:szCs w:val="24"/>
        </w:rPr>
        <w:t xml:space="preserve"> </w:t>
      </w:r>
      <w:r w:rsidRPr="00A05508">
        <w:rPr>
          <w:rFonts w:asciiTheme="majorBidi" w:hAnsiTheme="majorBidi" w:cstheme="majorBidi"/>
          <w:i/>
          <w:iCs/>
          <w:sz w:val="24"/>
          <w:szCs w:val="24"/>
        </w:rPr>
        <w:t>Muslim Demokrat</w:t>
      </w:r>
      <w:r w:rsidRPr="00A05508">
        <w:rPr>
          <w:rFonts w:asciiTheme="majorBidi" w:hAnsiTheme="majorBidi" w:cstheme="majorBidi"/>
          <w:sz w:val="24"/>
          <w:szCs w:val="24"/>
        </w:rPr>
        <w:t xml:space="preserve">, </w:t>
      </w:r>
      <w:r w:rsidRPr="00A05508">
        <w:rPr>
          <w:rFonts w:asciiTheme="majorBidi" w:hAnsiTheme="majorBidi" w:cstheme="majorBidi"/>
          <w:i/>
          <w:iCs/>
          <w:sz w:val="24"/>
          <w:szCs w:val="24"/>
        </w:rPr>
        <w:t>Islam, Budaya Demokrasi, dan Partisipasi Politik di Indonesia Pasca Orde Baru</w:t>
      </w:r>
      <w:r w:rsidRPr="00A05508">
        <w:rPr>
          <w:rFonts w:asciiTheme="majorBidi" w:hAnsiTheme="majorBidi" w:cstheme="majorBidi"/>
          <w:sz w:val="24"/>
          <w:szCs w:val="24"/>
        </w:rPr>
        <w:t>, Jakarta, Gramedia Pustaka Utama, 2007</w:t>
      </w:r>
    </w:p>
    <w:p w:rsidR="0035721B" w:rsidRPr="00A05508" w:rsidRDefault="0035721B" w:rsidP="0035721B">
      <w:pPr>
        <w:pStyle w:val="FootnoteText"/>
        <w:spacing w:before="120"/>
        <w:ind w:left="567" w:hanging="567"/>
        <w:jc w:val="both"/>
        <w:rPr>
          <w:rFonts w:asciiTheme="majorBidi" w:hAnsiTheme="majorBidi" w:cstheme="majorBidi"/>
          <w:sz w:val="24"/>
          <w:szCs w:val="24"/>
        </w:rPr>
      </w:pPr>
      <w:r w:rsidRPr="00A05508">
        <w:rPr>
          <w:rFonts w:asciiTheme="majorBidi" w:hAnsiTheme="majorBidi" w:cstheme="majorBidi"/>
          <w:sz w:val="24"/>
          <w:szCs w:val="24"/>
        </w:rPr>
        <w:t>Noor, Firman</w:t>
      </w:r>
      <w:r>
        <w:rPr>
          <w:rFonts w:asciiTheme="majorBidi" w:hAnsiTheme="majorBidi" w:cstheme="majorBidi"/>
          <w:sz w:val="24"/>
          <w:szCs w:val="24"/>
        </w:rPr>
        <w:t>,</w:t>
      </w:r>
      <w:r w:rsidRPr="00A05508">
        <w:rPr>
          <w:rFonts w:asciiTheme="majorBidi" w:hAnsiTheme="majorBidi" w:cstheme="majorBidi"/>
          <w:sz w:val="24"/>
          <w:szCs w:val="24"/>
        </w:rPr>
        <w:t xml:space="preserve"> “Kegagalan Partai Politik Menarik Simpati Rakyat: Urgensi Sebuah Paradigma Baru Partai Politik”, </w:t>
      </w:r>
      <w:r w:rsidRPr="00A05508">
        <w:rPr>
          <w:rFonts w:asciiTheme="majorBidi" w:hAnsiTheme="majorBidi" w:cstheme="majorBidi"/>
          <w:i/>
          <w:iCs/>
          <w:sz w:val="24"/>
          <w:szCs w:val="24"/>
        </w:rPr>
        <w:t>Jurnal Penelitian Politik</w:t>
      </w:r>
      <w:r w:rsidRPr="00A05508">
        <w:rPr>
          <w:rFonts w:asciiTheme="majorBidi" w:hAnsiTheme="majorBidi" w:cstheme="majorBidi"/>
          <w:sz w:val="24"/>
          <w:szCs w:val="24"/>
        </w:rPr>
        <w:t xml:space="preserve">, Jakarta, LIPI, Vol. 4, No. 1, 2007 </w:t>
      </w:r>
    </w:p>
    <w:p w:rsidR="0035721B" w:rsidRPr="00A05508" w:rsidRDefault="0035721B" w:rsidP="0035721B">
      <w:pPr>
        <w:pStyle w:val="FootnoteText"/>
        <w:spacing w:before="120"/>
        <w:ind w:left="567" w:hanging="567"/>
        <w:jc w:val="both"/>
        <w:rPr>
          <w:rFonts w:asciiTheme="majorBidi" w:hAnsiTheme="majorBidi" w:cstheme="majorBidi"/>
          <w:sz w:val="24"/>
          <w:szCs w:val="24"/>
        </w:rPr>
      </w:pPr>
      <w:r w:rsidRPr="00A05508">
        <w:rPr>
          <w:rFonts w:asciiTheme="majorBidi" w:hAnsiTheme="majorBidi" w:cstheme="majorBidi"/>
          <w:sz w:val="24"/>
          <w:szCs w:val="24"/>
        </w:rPr>
        <w:t>Perdana, Aditya</w:t>
      </w:r>
      <w:r>
        <w:rPr>
          <w:rFonts w:asciiTheme="majorBidi" w:hAnsiTheme="majorBidi" w:cstheme="majorBidi"/>
          <w:sz w:val="24"/>
          <w:szCs w:val="24"/>
        </w:rPr>
        <w:t>,</w:t>
      </w:r>
      <w:r w:rsidRPr="00A05508">
        <w:rPr>
          <w:rFonts w:asciiTheme="majorBidi" w:hAnsiTheme="majorBidi" w:cstheme="majorBidi"/>
          <w:sz w:val="24"/>
          <w:szCs w:val="24"/>
        </w:rPr>
        <w:t xml:space="preserve"> Civil Society dan Partai Politik dalam Demokratisasi di Indonesia, makalah pada Seminar Internasional ke-10 “Representasi Kepentingan Rakyat pada Pemilu Legislatif 2009”, yang diselenggarakan oleh Yayasan Percik, Salatiga, Jawa Tengah, 28-30 Juli 2009.</w:t>
      </w:r>
    </w:p>
    <w:p w:rsidR="0035721B" w:rsidRPr="00A05508" w:rsidRDefault="0035721B" w:rsidP="0035721B">
      <w:pPr>
        <w:pStyle w:val="FootnoteText"/>
        <w:spacing w:before="120"/>
        <w:ind w:left="567" w:hanging="567"/>
        <w:jc w:val="both"/>
        <w:rPr>
          <w:rFonts w:asciiTheme="majorBidi" w:hAnsiTheme="majorBidi" w:cstheme="majorBidi"/>
          <w:sz w:val="24"/>
          <w:szCs w:val="24"/>
        </w:rPr>
      </w:pPr>
      <w:r w:rsidRPr="00A05508">
        <w:rPr>
          <w:rFonts w:asciiTheme="majorBidi" w:hAnsiTheme="majorBidi" w:cstheme="majorBidi"/>
          <w:sz w:val="24"/>
          <w:szCs w:val="24"/>
        </w:rPr>
        <w:t xml:space="preserve">Tocqueville, Alexis de, </w:t>
      </w:r>
      <w:r w:rsidRPr="00A05508">
        <w:rPr>
          <w:rFonts w:asciiTheme="majorBidi" w:hAnsiTheme="majorBidi" w:cstheme="majorBidi"/>
          <w:i/>
          <w:iCs/>
          <w:sz w:val="24"/>
          <w:szCs w:val="24"/>
        </w:rPr>
        <w:t>Tentang Revolusi, Demokrasi, dan Masyarakat</w:t>
      </w:r>
      <w:r w:rsidRPr="00A05508">
        <w:rPr>
          <w:rFonts w:asciiTheme="majorBidi" w:hAnsiTheme="majorBidi" w:cstheme="majorBidi"/>
          <w:sz w:val="24"/>
          <w:szCs w:val="24"/>
        </w:rPr>
        <w:t>, Jakarta, Yayasan Obor Indonesia, 2005</w:t>
      </w:r>
    </w:p>
    <w:p w:rsidR="0035721B" w:rsidRDefault="0035721B" w:rsidP="0035721B">
      <w:pPr>
        <w:spacing w:after="0" w:line="360" w:lineRule="auto"/>
        <w:ind w:left="567" w:hanging="567"/>
        <w:jc w:val="both"/>
        <w:rPr>
          <w:rFonts w:asciiTheme="majorBidi" w:hAnsiTheme="majorBidi" w:cstheme="majorBidi"/>
          <w:sz w:val="24"/>
          <w:szCs w:val="24"/>
        </w:rPr>
      </w:pPr>
    </w:p>
    <w:sectPr w:rsidR="0035721B" w:rsidSect="001B24CA">
      <w:headerReference w:type="default" r:id="rId9"/>
      <w:pgSz w:w="11906" w:h="16838"/>
      <w:pgMar w:top="1701" w:right="1440" w:bottom="1440"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CB0" w:rsidRDefault="00A46CB0" w:rsidP="0035721B">
      <w:pPr>
        <w:spacing w:after="0" w:line="240" w:lineRule="auto"/>
      </w:pPr>
      <w:r>
        <w:separator/>
      </w:r>
    </w:p>
  </w:endnote>
  <w:endnote w:type="continuationSeparator" w:id="1">
    <w:p w:rsidR="00A46CB0" w:rsidRDefault="00A46CB0" w:rsidP="003572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CB0" w:rsidRDefault="00A46CB0" w:rsidP="0035721B">
      <w:pPr>
        <w:spacing w:after="0" w:line="240" w:lineRule="auto"/>
      </w:pPr>
      <w:r>
        <w:separator/>
      </w:r>
    </w:p>
  </w:footnote>
  <w:footnote w:type="continuationSeparator" w:id="1">
    <w:p w:rsidR="00A46CB0" w:rsidRDefault="00A46CB0" w:rsidP="0035721B">
      <w:pPr>
        <w:spacing w:after="0" w:line="240" w:lineRule="auto"/>
      </w:pPr>
      <w:r>
        <w:continuationSeparator/>
      </w:r>
    </w:p>
  </w:footnote>
  <w:footnote w:id="2">
    <w:p w:rsidR="00BD692B" w:rsidRPr="00A901D8" w:rsidRDefault="00BD692B" w:rsidP="0035721B">
      <w:pPr>
        <w:pStyle w:val="FootnoteText"/>
        <w:ind w:firstLine="426"/>
        <w:jc w:val="both"/>
        <w:rPr>
          <w:rFonts w:asciiTheme="majorBidi" w:hAnsiTheme="majorBidi" w:cstheme="majorBidi"/>
        </w:rPr>
      </w:pPr>
      <w:r w:rsidRPr="00A901D8">
        <w:rPr>
          <w:rStyle w:val="FootnoteReference"/>
          <w:rFonts w:asciiTheme="majorBidi" w:hAnsiTheme="majorBidi" w:cstheme="majorBidi"/>
        </w:rPr>
        <w:footnoteRef/>
      </w:r>
      <w:r w:rsidRPr="00A901D8">
        <w:rPr>
          <w:rFonts w:asciiTheme="majorBidi" w:hAnsiTheme="majorBidi" w:cstheme="majorBidi"/>
        </w:rPr>
        <w:t xml:space="preserve"> Alexis de Tocqueville, </w:t>
      </w:r>
      <w:r w:rsidRPr="00A901D8">
        <w:rPr>
          <w:rFonts w:asciiTheme="majorBidi" w:hAnsiTheme="majorBidi" w:cstheme="majorBidi"/>
          <w:i/>
          <w:iCs/>
        </w:rPr>
        <w:t>Tentang Revolusi, Demokrasi, dan Masyarakat</w:t>
      </w:r>
      <w:r w:rsidRPr="00A901D8">
        <w:rPr>
          <w:rFonts w:asciiTheme="majorBidi" w:hAnsiTheme="majorBidi" w:cstheme="majorBidi"/>
        </w:rPr>
        <w:t>, Jakarta, Yayasan Obor Indonesia, 2005, hal. 116.</w:t>
      </w:r>
    </w:p>
  </w:footnote>
  <w:footnote w:id="3">
    <w:p w:rsidR="00BD692B" w:rsidRPr="00A839DA" w:rsidRDefault="00BD692B" w:rsidP="0035721B">
      <w:pPr>
        <w:pStyle w:val="FootnoteText"/>
        <w:ind w:firstLine="426"/>
        <w:jc w:val="both"/>
        <w:rPr>
          <w:rFonts w:asciiTheme="majorBidi" w:hAnsiTheme="majorBidi" w:cstheme="majorBidi"/>
        </w:rPr>
      </w:pPr>
      <w:r w:rsidRPr="00A901D8">
        <w:rPr>
          <w:rStyle w:val="FootnoteReference"/>
          <w:rFonts w:asciiTheme="majorBidi" w:hAnsiTheme="majorBidi" w:cstheme="majorBidi"/>
        </w:rPr>
        <w:footnoteRef/>
      </w:r>
      <w:r w:rsidRPr="00A901D8">
        <w:rPr>
          <w:rFonts w:asciiTheme="majorBidi" w:hAnsiTheme="majorBidi" w:cstheme="majorBidi"/>
        </w:rPr>
        <w:t xml:space="preserve"> Robert Layton, </w:t>
      </w:r>
      <w:r w:rsidRPr="00A901D8">
        <w:rPr>
          <w:rFonts w:asciiTheme="majorBidi" w:hAnsiTheme="majorBidi" w:cstheme="majorBidi"/>
          <w:i/>
          <w:iCs/>
        </w:rPr>
        <w:t>Order and Anarchy, Civil Society, Social Disorder and War</w:t>
      </w:r>
      <w:r w:rsidRPr="00A901D8">
        <w:rPr>
          <w:rFonts w:asciiTheme="majorBidi" w:hAnsiTheme="majorBidi" w:cstheme="majorBidi"/>
        </w:rPr>
        <w:t xml:space="preserve">, UK, Cambridge University Press, 2006, hal. 12. Baca juga; Samuel P. Huntington, </w:t>
      </w:r>
      <w:r w:rsidRPr="00A901D8">
        <w:rPr>
          <w:rFonts w:asciiTheme="majorBidi" w:hAnsiTheme="majorBidi" w:cstheme="majorBidi"/>
          <w:i/>
          <w:iCs/>
        </w:rPr>
        <w:t>Gelombang Demokratisasi Ketiga</w:t>
      </w:r>
      <w:r w:rsidRPr="00A901D8">
        <w:rPr>
          <w:rFonts w:asciiTheme="majorBidi" w:hAnsiTheme="majorBidi" w:cstheme="majorBidi"/>
        </w:rPr>
        <w:t xml:space="preserve">, Jakarta, Grafiti Pers, 1995, hal. 105 </w:t>
      </w:r>
    </w:p>
  </w:footnote>
  <w:footnote w:id="4">
    <w:p w:rsidR="00BD692B" w:rsidRPr="00A839DA" w:rsidRDefault="00BD692B" w:rsidP="00B119AB">
      <w:pPr>
        <w:pStyle w:val="FootnoteText"/>
        <w:ind w:firstLine="426"/>
        <w:jc w:val="both"/>
        <w:rPr>
          <w:rFonts w:asciiTheme="majorBidi" w:hAnsiTheme="majorBidi" w:cstheme="majorBidi"/>
        </w:rPr>
      </w:pPr>
      <w:r w:rsidRPr="00A839DA">
        <w:rPr>
          <w:rStyle w:val="FootnoteReference"/>
          <w:rFonts w:asciiTheme="majorBidi" w:hAnsiTheme="majorBidi" w:cstheme="majorBidi"/>
        </w:rPr>
        <w:footnoteRef/>
      </w:r>
      <w:r w:rsidRPr="00A839DA">
        <w:rPr>
          <w:rFonts w:asciiTheme="majorBidi" w:hAnsiTheme="majorBidi" w:cstheme="majorBidi"/>
        </w:rPr>
        <w:t xml:space="preserve"> Dalam ungkapan yang dimasyhurkan KH Abdurrahman Wahid adalah kita, bangsa Indonesia yang beragama Islam, bukan umat Islam yang tinggal di Indonesia. Baca: </w:t>
      </w:r>
      <w:r>
        <w:rPr>
          <w:rFonts w:asciiTheme="majorBidi" w:hAnsiTheme="majorBidi" w:cstheme="majorBidi"/>
        </w:rPr>
        <w:t xml:space="preserve">Abdurrahman Wahid, </w:t>
      </w:r>
      <w:r w:rsidRPr="00A839DA">
        <w:rPr>
          <w:rFonts w:asciiTheme="majorBidi" w:hAnsiTheme="majorBidi" w:cstheme="majorBidi"/>
          <w:i/>
          <w:iCs/>
          <w:color w:val="141414"/>
          <w:shd w:val="clear" w:color="auto" w:fill="FCFCFF"/>
        </w:rPr>
        <w:t>Islamku, Islam Anda, Islam Kita,Agama Masyarakat Negara Demokrasi</w:t>
      </w:r>
      <w:r>
        <w:rPr>
          <w:rFonts w:asciiTheme="majorBidi" w:hAnsiTheme="majorBidi" w:cstheme="majorBidi"/>
          <w:color w:val="141414"/>
          <w:shd w:val="clear" w:color="auto" w:fill="FCFCFF"/>
        </w:rPr>
        <w:t xml:space="preserve">, Jakarta, The Wahid Institute, 2006. </w:t>
      </w:r>
    </w:p>
  </w:footnote>
  <w:footnote w:id="5">
    <w:p w:rsidR="00BD692B" w:rsidRPr="00A839DA" w:rsidRDefault="00BD692B" w:rsidP="00250CAE">
      <w:pPr>
        <w:pStyle w:val="FootnoteText"/>
        <w:ind w:firstLine="426"/>
        <w:jc w:val="both"/>
        <w:rPr>
          <w:rFonts w:asciiTheme="majorBidi" w:hAnsiTheme="majorBidi" w:cstheme="majorBidi"/>
        </w:rPr>
      </w:pPr>
      <w:r w:rsidRPr="00A839DA">
        <w:rPr>
          <w:rStyle w:val="FootnoteReference"/>
          <w:rFonts w:asciiTheme="majorBidi" w:hAnsiTheme="majorBidi" w:cstheme="majorBidi"/>
        </w:rPr>
        <w:footnoteRef/>
      </w:r>
      <w:r w:rsidRPr="00A839DA">
        <w:rPr>
          <w:rFonts w:asciiTheme="majorBidi" w:hAnsiTheme="majorBidi" w:cstheme="majorBidi"/>
        </w:rPr>
        <w:t xml:space="preserve"> A. Bakir Ihsan, “Referensi Pemikiran Politik NU”, Jurnal </w:t>
      </w:r>
      <w:r w:rsidRPr="00A839DA">
        <w:rPr>
          <w:rFonts w:asciiTheme="majorBidi" w:hAnsiTheme="majorBidi" w:cstheme="majorBidi"/>
          <w:i/>
          <w:iCs/>
        </w:rPr>
        <w:t>Refleksi</w:t>
      </w:r>
      <w:r w:rsidRPr="00A839DA">
        <w:rPr>
          <w:rFonts w:asciiTheme="majorBidi" w:hAnsiTheme="majorBidi" w:cstheme="majorBidi"/>
        </w:rPr>
        <w:t>, Vol. XI, No. 2, 2009, hal. 174</w:t>
      </w:r>
    </w:p>
  </w:footnote>
  <w:footnote w:id="6">
    <w:p w:rsidR="00BD692B" w:rsidRPr="00250CAE" w:rsidRDefault="00BD692B" w:rsidP="007640C9">
      <w:pPr>
        <w:pStyle w:val="FootnoteText"/>
        <w:ind w:firstLine="426"/>
        <w:jc w:val="both"/>
        <w:rPr>
          <w:rFonts w:asciiTheme="majorBidi" w:hAnsiTheme="majorBidi" w:cstheme="majorBidi"/>
        </w:rPr>
      </w:pPr>
      <w:r w:rsidRPr="00A839DA">
        <w:rPr>
          <w:rStyle w:val="FootnoteReference"/>
          <w:rFonts w:asciiTheme="majorBidi" w:hAnsiTheme="majorBidi" w:cstheme="majorBidi"/>
        </w:rPr>
        <w:footnoteRef/>
      </w:r>
      <w:r w:rsidRPr="00A839DA">
        <w:rPr>
          <w:rFonts w:asciiTheme="majorBidi" w:hAnsiTheme="majorBidi" w:cstheme="majorBidi"/>
        </w:rPr>
        <w:t xml:space="preserve"> Salah satu kasus yang menunjukkan kuatnya pengaruh NU terhadap negara adalah penolakan pembubaran organisasi Himpunan Mahasiswa Islam</w:t>
      </w:r>
      <w:r w:rsidRPr="00250CAE">
        <w:rPr>
          <w:rFonts w:asciiTheme="majorBidi" w:hAnsiTheme="majorBidi" w:cstheme="majorBidi"/>
        </w:rPr>
        <w:t xml:space="preserve"> (HMI) yang akan dilakukan oleh Soekarno. Berkat masukan dari Menteri Agama RI yang saat itu dijabat oleh KH. Saifuddin Zuhri, tokoh NU, akhirnya rencana pembubaran tersebut tidak terwujud. Baca; </w:t>
      </w:r>
      <w:r>
        <w:rPr>
          <w:rFonts w:asciiTheme="majorBidi" w:hAnsiTheme="majorBidi" w:cstheme="majorBidi"/>
        </w:rPr>
        <w:t xml:space="preserve">KH. Saifuddin Zuhri, </w:t>
      </w:r>
      <w:r w:rsidRPr="007640C9">
        <w:rPr>
          <w:rFonts w:asciiTheme="majorBidi" w:hAnsiTheme="majorBidi" w:cstheme="majorBidi"/>
          <w:i/>
          <w:iCs/>
        </w:rPr>
        <w:t>Berangkat dari Pesantren</w:t>
      </w:r>
      <w:r>
        <w:rPr>
          <w:rFonts w:asciiTheme="majorBidi" w:hAnsiTheme="majorBidi" w:cstheme="majorBidi"/>
        </w:rPr>
        <w:t xml:space="preserve">, Yogyakarta: LKiS, 2013, hal. 671. </w:t>
      </w:r>
    </w:p>
  </w:footnote>
  <w:footnote w:id="7">
    <w:p w:rsidR="00BD692B" w:rsidRPr="007724DB" w:rsidRDefault="00BD692B" w:rsidP="007724DB">
      <w:pPr>
        <w:pStyle w:val="FootnoteText"/>
        <w:ind w:firstLine="426"/>
        <w:jc w:val="both"/>
        <w:rPr>
          <w:rFonts w:asciiTheme="majorBidi" w:hAnsiTheme="majorBidi" w:cstheme="majorBidi"/>
        </w:rPr>
      </w:pPr>
      <w:r w:rsidRPr="007724DB">
        <w:rPr>
          <w:rStyle w:val="FootnoteReference"/>
          <w:rFonts w:asciiTheme="majorBidi" w:hAnsiTheme="majorBidi" w:cstheme="majorBidi"/>
        </w:rPr>
        <w:footnoteRef/>
      </w:r>
      <w:r w:rsidRPr="007724DB">
        <w:rPr>
          <w:rFonts w:asciiTheme="majorBidi" w:hAnsiTheme="majorBidi" w:cstheme="majorBidi"/>
        </w:rPr>
        <w:t xml:space="preserve"> A. Bakir Ihsan, </w:t>
      </w:r>
      <w:r w:rsidRPr="007724DB">
        <w:rPr>
          <w:rFonts w:asciiTheme="majorBidi" w:hAnsiTheme="majorBidi" w:cstheme="majorBidi"/>
          <w:i/>
          <w:iCs/>
        </w:rPr>
        <w:t>Ideologi Islam dan Partai Politik</w:t>
      </w:r>
      <w:r w:rsidRPr="007724DB">
        <w:rPr>
          <w:rFonts w:asciiTheme="majorBidi" w:hAnsiTheme="majorBidi" w:cstheme="majorBidi"/>
        </w:rPr>
        <w:t>, Jakarta, Orbit Publishing, 2016, hal. 64-65</w:t>
      </w:r>
    </w:p>
  </w:footnote>
  <w:footnote w:id="8">
    <w:p w:rsidR="00BD692B" w:rsidRPr="00FC4353" w:rsidRDefault="00BD692B" w:rsidP="00FC4353">
      <w:pPr>
        <w:pStyle w:val="FootnoteText"/>
        <w:ind w:firstLine="426"/>
        <w:rPr>
          <w:rFonts w:asciiTheme="majorBidi" w:hAnsiTheme="majorBidi" w:cstheme="majorBidi"/>
        </w:rPr>
      </w:pPr>
      <w:r w:rsidRPr="00FC4353">
        <w:rPr>
          <w:rStyle w:val="FootnoteReference"/>
          <w:rFonts w:asciiTheme="majorBidi" w:hAnsiTheme="majorBidi" w:cstheme="majorBidi"/>
        </w:rPr>
        <w:footnoteRef/>
      </w:r>
      <w:r w:rsidRPr="00FC4353">
        <w:rPr>
          <w:rFonts w:asciiTheme="majorBidi" w:hAnsiTheme="majorBidi" w:cstheme="majorBidi"/>
        </w:rPr>
        <w:t xml:space="preserve"> Andree Feillard, </w:t>
      </w:r>
      <w:r w:rsidRPr="00FC4353">
        <w:rPr>
          <w:rFonts w:asciiTheme="majorBidi" w:hAnsiTheme="majorBidi" w:cstheme="majorBidi"/>
          <w:i/>
          <w:iCs/>
        </w:rPr>
        <w:t>NU vis-a-vis Negara</w:t>
      </w:r>
      <w:r w:rsidRPr="00FC4353">
        <w:rPr>
          <w:rFonts w:asciiTheme="majorBidi" w:hAnsiTheme="majorBidi" w:cstheme="majorBidi"/>
        </w:rPr>
        <w:t>, Yogyakarta, LKiS, 1999, hal. 105</w:t>
      </w:r>
    </w:p>
  </w:footnote>
  <w:footnote w:id="9">
    <w:p w:rsidR="00BD692B" w:rsidRPr="008610F3" w:rsidRDefault="00BD692B" w:rsidP="009C6306">
      <w:pPr>
        <w:pStyle w:val="FootnoteText"/>
        <w:ind w:firstLine="426"/>
        <w:rPr>
          <w:rFonts w:asciiTheme="majorBidi" w:hAnsiTheme="majorBidi" w:cstheme="majorBidi"/>
        </w:rPr>
      </w:pPr>
      <w:r w:rsidRPr="008610F3">
        <w:rPr>
          <w:rStyle w:val="FootnoteReference"/>
          <w:rFonts w:asciiTheme="majorBidi" w:hAnsiTheme="majorBidi" w:cstheme="majorBidi"/>
        </w:rPr>
        <w:footnoteRef/>
      </w:r>
      <w:r w:rsidRPr="008610F3">
        <w:rPr>
          <w:rFonts w:asciiTheme="majorBidi" w:hAnsiTheme="majorBidi" w:cstheme="majorBidi"/>
        </w:rPr>
        <w:t xml:space="preserve"> Diantara ahli menempatkan Orde Baru sebagai rezim otoritarianisme-birokratik. Baca: </w:t>
      </w:r>
    </w:p>
  </w:footnote>
  <w:footnote w:id="10">
    <w:p w:rsidR="00BD692B" w:rsidRPr="00A901D8" w:rsidRDefault="00BD692B" w:rsidP="0035721B">
      <w:pPr>
        <w:pStyle w:val="FootnoteText"/>
        <w:spacing w:before="180" w:after="180"/>
        <w:ind w:firstLine="426"/>
        <w:jc w:val="both"/>
        <w:rPr>
          <w:rFonts w:asciiTheme="majorBidi" w:hAnsiTheme="majorBidi" w:cstheme="majorBidi"/>
        </w:rPr>
      </w:pPr>
      <w:r w:rsidRPr="00A901D8">
        <w:rPr>
          <w:rStyle w:val="FootnoteReference"/>
          <w:rFonts w:asciiTheme="majorBidi" w:hAnsiTheme="majorBidi" w:cstheme="majorBidi"/>
        </w:rPr>
        <w:footnoteRef/>
      </w:r>
      <w:r w:rsidRPr="00A901D8">
        <w:rPr>
          <w:rFonts w:asciiTheme="majorBidi" w:hAnsiTheme="majorBidi" w:cstheme="majorBidi"/>
        </w:rPr>
        <w:t xml:space="preserve"> Robert Michels, </w:t>
      </w:r>
      <w:r w:rsidRPr="00A901D8">
        <w:rPr>
          <w:rFonts w:asciiTheme="majorBidi" w:hAnsiTheme="majorBidi" w:cstheme="majorBidi"/>
          <w:i/>
          <w:iCs/>
        </w:rPr>
        <w:t>Partai Politik, Kecenderungan Oligarkis dalam Birokrasi</w:t>
      </w:r>
      <w:r w:rsidRPr="00A901D8">
        <w:rPr>
          <w:rFonts w:asciiTheme="majorBidi" w:hAnsiTheme="majorBidi" w:cstheme="majorBidi"/>
        </w:rPr>
        <w:t xml:space="preserve">, Jakarta: Rajawali, 1984. Baca juga; Maurice Duverger, </w:t>
      </w:r>
      <w:r w:rsidRPr="00A901D8">
        <w:rPr>
          <w:rFonts w:asciiTheme="majorBidi" w:hAnsiTheme="majorBidi" w:cstheme="majorBidi"/>
          <w:i/>
          <w:iCs/>
        </w:rPr>
        <w:t>Political Parties</w:t>
      </w:r>
      <w:r w:rsidRPr="00A901D8">
        <w:rPr>
          <w:rFonts w:asciiTheme="majorBidi" w:hAnsiTheme="majorBidi" w:cstheme="majorBidi"/>
        </w:rPr>
        <w:t xml:space="preserve">, New York, John Wiley &amp; Sons, Inc., 1965, hal. 151. Baca juga; John Keane, </w:t>
      </w:r>
      <w:r w:rsidRPr="00A901D8">
        <w:rPr>
          <w:rFonts w:asciiTheme="majorBidi" w:hAnsiTheme="majorBidi" w:cstheme="majorBidi"/>
          <w:i/>
          <w:iCs/>
        </w:rPr>
        <w:t>The Life and Death of Democracy</w:t>
      </w:r>
      <w:r w:rsidRPr="00A901D8">
        <w:rPr>
          <w:rFonts w:asciiTheme="majorBidi" w:hAnsiTheme="majorBidi" w:cstheme="majorBidi"/>
        </w:rPr>
        <w:t>, London, Simon &amp; Schuster, 2009.</w:t>
      </w:r>
    </w:p>
  </w:footnote>
  <w:footnote w:id="11">
    <w:p w:rsidR="00BD692B" w:rsidRPr="00A901D8" w:rsidRDefault="00BD692B" w:rsidP="0035721B">
      <w:pPr>
        <w:pStyle w:val="FootnoteText"/>
        <w:ind w:firstLine="426"/>
        <w:jc w:val="both"/>
        <w:rPr>
          <w:rFonts w:asciiTheme="majorBidi" w:hAnsiTheme="majorBidi" w:cstheme="majorBidi"/>
        </w:rPr>
      </w:pPr>
      <w:r w:rsidRPr="00A901D8">
        <w:rPr>
          <w:rStyle w:val="FootnoteReference"/>
          <w:rFonts w:asciiTheme="majorBidi" w:hAnsiTheme="majorBidi" w:cstheme="majorBidi"/>
        </w:rPr>
        <w:footnoteRef/>
      </w:r>
      <w:r w:rsidRPr="00A901D8">
        <w:rPr>
          <w:rFonts w:asciiTheme="majorBidi" w:hAnsiTheme="majorBidi" w:cstheme="majorBidi"/>
        </w:rPr>
        <w:t xml:space="preserve"> Baca; Alexis de Tocqueville, </w:t>
      </w:r>
      <w:r w:rsidRPr="00A901D8">
        <w:rPr>
          <w:rFonts w:asciiTheme="majorBidi" w:hAnsiTheme="majorBidi" w:cstheme="majorBidi"/>
          <w:i/>
          <w:iCs/>
        </w:rPr>
        <w:t>Tentang Revolusi, Demokrasi, dan Masyarakat</w:t>
      </w:r>
      <w:r w:rsidRPr="00A901D8">
        <w:rPr>
          <w:rFonts w:asciiTheme="majorBidi" w:hAnsiTheme="majorBidi" w:cstheme="majorBidi"/>
        </w:rPr>
        <w:t xml:space="preserve">, Jakarta, Yayasan Obor Indonesia, 2005, Samuel P. Huntington, </w:t>
      </w:r>
      <w:r w:rsidRPr="00A901D8">
        <w:rPr>
          <w:rFonts w:asciiTheme="majorBidi" w:hAnsiTheme="majorBidi" w:cstheme="majorBidi"/>
          <w:i/>
          <w:iCs/>
        </w:rPr>
        <w:t>Gelombang Demokratisasi Ketiga</w:t>
      </w:r>
      <w:r w:rsidRPr="00A901D8">
        <w:rPr>
          <w:rFonts w:asciiTheme="majorBidi" w:hAnsiTheme="majorBidi" w:cstheme="majorBidi"/>
        </w:rPr>
        <w:t xml:space="preserve">, Jakarta, Grafiti Pers, 1995, dan Robert W. Hefner, </w:t>
      </w:r>
      <w:r w:rsidRPr="00A901D8">
        <w:rPr>
          <w:rFonts w:asciiTheme="majorBidi" w:hAnsiTheme="majorBidi" w:cstheme="majorBidi"/>
          <w:i/>
          <w:iCs/>
        </w:rPr>
        <w:t>Civil Islam</w:t>
      </w:r>
      <w:r w:rsidRPr="00A901D8">
        <w:rPr>
          <w:rFonts w:asciiTheme="majorBidi" w:hAnsiTheme="majorBidi" w:cstheme="majorBidi"/>
        </w:rPr>
        <w:t xml:space="preserve">, Jakarta, Institut Studi Arus Informasi, 2001. </w:t>
      </w:r>
    </w:p>
  </w:footnote>
  <w:footnote w:id="12">
    <w:p w:rsidR="00BD692B" w:rsidRPr="00A901D8" w:rsidRDefault="00BD692B" w:rsidP="0035721B">
      <w:pPr>
        <w:pStyle w:val="FootnoteText"/>
        <w:ind w:firstLine="426"/>
        <w:jc w:val="both"/>
        <w:rPr>
          <w:rFonts w:asciiTheme="majorBidi" w:hAnsiTheme="majorBidi" w:cstheme="majorBidi"/>
        </w:rPr>
      </w:pPr>
      <w:r w:rsidRPr="00A901D8">
        <w:rPr>
          <w:rStyle w:val="FootnoteReference"/>
          <w:rFonts w:asciiTheme="majorBidi" w:hAnsiTheme="majorBidi" w:cstheme="majorBidi"/>
        </w:rPr>
        <w:footnoteRef/>
      </w:r>
      <w:r w:rsidRPr="00A901D8">
        <w:rPr>
          <w:rFonts w:asciiTheme="majorBidi" w:hAnsiTheme="majorBidi" w:cstheme="majorBidi"/>
        </w:rPr>
        <w:t xml:space="preserve"> Salah satu karya penting dalam melihat relasi konstruktif antara civil society dan partai politik, khususnya terkait tumbuhnya tingkat partisipasi pemilih dalam pemilu adalah disertasi (buku) Saiful Mujani, </w:t>
      </w:r>
      <w:r w:rsidRPr="00A901D8">
        <w:rPr>
          <w:rFonts w:asciiTheme="majorBidi" w:hAnsiTheme="majorBidi" w:cstheme="majorBidi"/>
          <w:i/>
          <w:iCs/>
        </w:rPr>
        <w:t xml:space="preserve">Muslim Demokrat, </w:t>
      </w:r>
      <w:r w:rsidRPr="00A901D8">
        <w:rPr>
          <w:rFonts w:asciiTheme="majorBidi" w:hAnsiTheme="majorBidi" w:cstheme="majorBidi"/>
        </w:rPr>
        <w:t>Jakarta, Gramedia Pustaka Utama, 2007. Baca juga; Aditya Perdana, Civil Society dan Partai Politik dalam Demokratisasi di Indonesia, makalah pada Seminar Internasional ke-10 “Representasi Kepentingan Rakyat pada Pemilu Legislatif 2009”, yang diselenggarakan oleh Yayasan Percik, Salatiga, Jawa Tengah, 28-30 Juli 2009.</w:t>
      </w:r>
    </w:p>
  </w:footnote>
  <w:footnote w:id="13">
    <w:p w:rsidR="00BD692B" w:rsidRPr="00A901D8" w:rsidRDefault="00BD692B" w:rsidP="0035721B">
      <w:pPr>
        <w:pStyle w:val="FootnoteText"/>
        <w:ind w:firstLine="426"/>
        <w:jc w:val="both"/>
        <w:rPr>
          <w:rFonts w:asciiTheme="majorBidi" w:hAnsiTheme="majorBidi" w:cstheme="majorBidi"/>
        </w:rPr>
      </w:pPr>
      <w:r w:rsidRPr="00A901D8">
        <w:rPr>
          <w:rStyle w:val="FootnoteReference"/>
          <w:rFonts w:asciiTheme="majorBidi" w:hAnsiTheme="majorBidi" w:cstheme="majorBidi"/>
        </w:rPr>
        <w:footnoteRef/>
      </w:r>
      <w:r w:rsidRPr="00A901D8">
        <w:rPr>
          <w:rFonts w:asciiTheme="majorBidi" w:hAnsiTheme="majorBidi" w:cstheme="majorBidi"/>
        </w:rPr>
        <w:t xml:space="preserve"> Verena Beittinger-Lee, </w:t>
      </w:r>
      <w:r w:rsidRPr="00A901D8">
        <w:rPr>
          <w:rFonts w:asciiTheme="majorBidi" w:hAnsiTheme="majorBidi" w:cstheme="majorBidi"/>
          <w:i/>
          <w:iCs/>
        </w:rPr>
        <w:t>(Un) Civil Society and Political Change in Indonesia: A Contested Arena</w:t>
      </w:r>
      <w:r w:rsidRPr="00A901D8">
        <w:rPr>
          <w:rFonts w:asciiTheme="majorBidi" w:hAnsiTheme="majorBidi" w:cstheme="majorBidi"/>
        </w:rPr>
        <w:t xml:space="preserve">, New York, Routledge, 2010, hal. 158. Baca juga; Bob Sugeng Hadiwinata, “Civil Society: Pembangun dan Sekaligus Perusak Demokrasi”, </w:t>
      </w:r>
      <w:r w:rsidRPr="00A901D8">
        <w:rPr>
          <w:rFonts w:asciiTheme="majorBidi" w:hAnsiTheme="majorBidi" w:cstheme="majorBidi"/>
          <w:i/>
          <w:iCs/>
        </w:rPr>
        <w:t>Jurnal Ilmu Sosial dan Ilmu Politik</w:t>
      </w:r>
      <w:r w:rsidRPr="00A901D8">
        <w:rPr>
          <w:rFonts w:asciiTheme="majorBidi" w:hAnsiTheme="majorBidi" w:cstheme="majorBidi"/>
        </w:rPr>
        <w:t xml:space="preserve">, Volume 9, Nomor 1, Juli 2005, hal. 1-22. Melemahnya partai politik juga karena menguatnya oligarki eksklusif di dalam tubuh partai. Baca; Firman Noor, “Kegagalan Partai Politik Menarik Simpati Rakyat: Urgensi Sebuah Paradigma Baru Partai Politik”, </w:t>
      </w:r>
      <w:r w:rsidRPr="00A901D8">
        <w:rPr>
          <w:rFonts w:asciiTheme="majorBidi" w:hAnsiTheme="majorBidi" w:cstheme="majorBidi"/>
          <w:i/>
          <w:iCs/>
        </w:rPr>
        <w:t>Jurnal Penelitian Politik</w:t>
      </w:r>
      <w:r w:rsidRPr="00A901D8">
        <w:rPr>
          <w:rFonts w:asciiTheme="majorBidi" w:hAnsiTheme="majorBidi" w:cstheme="majorBidi"/>
        </w:rPr>
        <w:t xml:space="preserve">, Jakarta, LIPI, Vol. 4, No. 1, 2007, hal. 49. </w:t>
      </w:r>
    </w:p>
  </w:footnote>
  <w:footnote w:id="14">
    <w:p w:rsidR="00BD692B" w:rsidRPr="00A901D8" w:rsidRDefault="00BD692B" w:rsidP="0035721B">
      <w:pPr>
        <w:pStyle w:val="FootnoteText"/>
        <w:ind w:firstLine="426"/>
        <w:jc w:val="both"/>
        <w:rPr>
          <w:rFonts w:asciiTheme="majorBidi" w:hAnsiTheme="majorBidi" w:cstheme="majorBidi"/>
        </w:rPr>
      </w:pPr>
      <w:r w:rsidRPr="00A901D8">
        <w:rPr>
          <w:rStyle w:val="FootnoteReference"/>
          <w:rFonts w:asciiTheme="majorBidi" w:hAnsiTheme="majorBidi" w:cstheme="majorBidi"/>
        </w:rPr>
        <w:footnoteRef/>
      </w:r>
      <w:r w:rsidRPr="00A901D8">
        <w:rPr>
          <w:rFonts w:asciiTheme="majorBidi" w:hAnsiTheme="majorBidi" w:cstheme="majorBidi"/>
        </w:rPr>
        <w:t xml:space="preserve"> John Keane, </w:t>
      </w:r>
      <w:r w:rsidRPr="00A901D8">
        <w:rPr>
          <w:rFonts w:asciiTheme="majorBidi" w:hAnsiTheme="majorBidi" w:cstheme="majorBidi"/>
          <w:i/>
          <w:iCs/>
        </w:rPr>
        <w:t>Civil Society: Old Images, New Visions</w:t>
      </w:r>
      <w:r w:rsidRPr="00A901D8">
        <w:rPr>
          <w:rFonts w:asciiTheme="majorBidi" w:hAnsiTheme="majorBidi" w:cstheme="majorBidi"/>
        </w:rPr>
        <w:t>, California: Stanford University, 1998.</w:t>
      </w:r>
    </w:p>
  </w:footnote>
  <w:footnote w:id="15">
    <w:p w:rsidR="00BD692B" w:rsidRPr="00A901D8" w:rsidRDefault="00BD692B" w:rsidP="002A51D1">
      <w:pPr>
        <w:pStyle w:val="FootnoteText"/>
        <w:ind w:firstLine="426"/>
        <w:jc w:val="both"/>
        <w:rPr>
          <w:rFonts w:asciiTheme="majorBidi" w:hAnsiTheme="majorBidi" w:cstheme="majorBidi"/>
        </w:rPr>
      </w:pPr>
      <w:r w:rsidRPr="00A901D8">
        <w:rPr>
          <w:rStyle w:val="FootnoteReference"/>
          <w:rFonts w:asciiTheme="majorBidi" w:hAnsiTheme="majorBidi" w:cstheme="majorBidi"/>
        </w:rPr>
        <w:footnoteRef/>
      </w:r>
      <w:r w:rsidRPr="00A901D8">
        <w:rPr>
          <w:rFonts w:asciiTheme="majorBidi" w:hAnsiTheme="majorBidi" w:cstheme="majorBidi"/>
        </w:rPr>
        <w:t xml:space="preserve"> Robert Layton, </w:t>
      </w:r>
      <w:r w:rsidRPr="00A901D8">
        <w:rPr>
          <w:rFonts w:asciiTheme="majorBidi" w:hAnsiTheme="majorBidi" w:cstheme="majorBidi"/>
          <w:i/>
          <w:iCs/>
        </w:rPr>
        <w:t>Order and Anarchy, Civil Society, Social Disorder and War</w:t>
      </w:r>
      <w:r w:rsidRPr="00A901D8">
        <w:rPr>
          <w:rFonts w:asciiTheme="majorBidi" w:hAnsiTheme="majorBidi" w:cstheme="majorBidi"/>
        </w:rPr>
        <w:t>, UK, Cambridge University Press, 2006, hal. 12.</w:t>
      </w:r>
    </w:p>
  </w:footnote>
  <w:footnote w:id="16">
    <w:p w:rsidR="00BD692B" w:rsidRPr="00A901D8" w:rsidRDefault="00BD692B" w:rsidP="002A51D1">
      <w:pPr>
        <w:pStyle w:val="FootnoteText"/>
        <w:ind w:firstLine="426"/>
        <w:jc w:val="both"/>
        <w:rPr>
          <w:rFonts w:asciiTheme="majorBidi" w:hAnsiTheme="majorBidi" w:cstheme="majorBidi"/>
        </w:rPr>
      </w:pPr>
      <w:r w:rsidRPr="00A901D8">
        <w:rPr>
          <w:rStyle w:val="FootnoteReference"/>
          <w:rFonts w:asciiTheme="majorBidi" w:hAnsiTheme="majorBidi" w:cstheme="majorBidi"/>
        </w:rPr>
        <w:footnoteRef/>
      </w:r>
      <w:r w:rsidRPr="00A901D8">
        <w:rPr>
          <w:rFonts w:asciiTheme="majorBidi" w:hAnsiTheme="majorBidi" w:cstheme="majorBidi"/>
        </w:rPr>
        <w:t xml:space="preserve"> Muthiah Alagappa (Ed.), </w:t>
      </w:r>
      <w:r w:rsidRPr="00A901D8">
        <w:rPr>
          <w:rFonts w:asciiTheme="majorBidi" w:hAnsiTheme="majorBidi" w:cstheme="majorBidi"/>
          <w:i/>
          <w:iCs/>
        </w:rPr>
        <w:t>Civil Society and Political Change in Asia</w:t>
      </w:r>
      <w:r w:rsidRPr="00A901D8">
        <w:rPr>
          <w:rFonts w:asciiTheme="majorBidi" w:hAnsiTheme="majorBidi" w:cstheme="majorBidi"/>
        </w:rPr>
        <w:t>, California, Stanford University Press, 2004, hal. 63.</w:t>
      </w:r>
    </w:p>
  </w:footnote>
  <w:footnote w:id="17">
    <w:p w:rsidR="00BD692B" w:rsidRPr="00A901D8" w:rsidRDefault="00BD692B" w:rsidP="0008765E">
      <w:pPr>
        <w:pStyle w:val="FootnoteText"/>
        <w:ind w:firstLine="426"/>
        <w:jc w:val="both"/>
        <w:rPr>
          <w:rFonts w:asciiTheme="majorBidi" w:hAnsiTheme="majorBidi" w:cstheme="majorBidi"/>
        </w:rPr>
      </w:pPr>
      <w:r w:rsidRPr="00A901D8">
        <w:rPr>
          <w:rStyle w:val="FootnoteReference"/>
          <w:rFonts w:asciiTheme="majorBidi" w:hAnsiTheme="majorBidi" w:cstheme="majorBidi"/>
        </w:rPr>
        <w:footnoteRef/>
      </w:r>
      <w:r w:rsidRPr="00A901D8">
        <w:rPr>
          <w:rFonts w:asciiTheme="majorBidi" w:hAnsiTheme="majorBidi" w:cstheme="majorBidi"/>
        </w:rPr>
        <w:t xml:space="preserve"> Gabriel Almond dan Bingham Powell, </w:t>
      </w:r>
      <w:r w:rsidRPr="00A901D8">
        <w:rPr>
          <w:rFonts w:asciiTheme="majorBidi" w:hAnsiTheme="majorBidi" w:cstheme="majorBidi"/>
          <w:i/>
          <w:iCs/>
        </w:rPr>
        <w:t>Comparative Politics: System, Process, and Policy</w:t>
      </w:r>
      <w:r w:rsidRPr="00A901D8">
        <w:rPr>
          <w:rFonts w:asciiTheme="majorBidi" w:hAnsiTheme="majorBidi" w:cstheme="majorBidi"/>
        </w:rPr>
        <w:t xml:space="preserve">, </w:t>
      </w:r>
      <w:r w:rsidRPr="00A901D8">
        <w:rPr>
          <w:rStyle w:val="st"/>
          <w:rFonts w:asciiTheme="majorBidi" w:hAnsiTheme="majorBidi" w:cstheme="majorBidi"/>
        </w:rPr>
        <w:t>Boston, MA: Little, Brown, &amp; Co.</w:t>
      </w:r>
      <w:r w:rsidRPr="00A901D8">
        <w:rPr>
          <w:rFonts w:asciiTheme="majorBidi" w:hAnsiTheme="majorBidi" w:cstheme="majorBidi"/>
        </w:rPr>
        <w:t xml:space="preserve">  1978, hal. 4</w:t>
      </w:r>
    </w:p>
  </w:footnote>
  <w:footnote w:id="18">
    <w:p w:rsidR="00BD692B" w:rsidRPr="00A901D8" w:rsidRDefault="00BD692B" w:rsidP="0035721B">
      <w:pPr>
        <w:pStyle w:val="FootnoteText"/>
        <w:ind w:firstLine="426"/>
        <w:jc w:val="both"/>
        <w:rPr>
          <w:rFonts w:asciiTheme="majorBidi" w:hAnsiTheme="majorBidi" w:cstheme="majorBidi"/>
        </w:rPr>
      </w:pPr>
      <w:r w:rsidRPr="00A901D8">
        <w:rPr>
          <w:rStyle w:val="FootnoteReference"/>
          <w:rFonts w:asciiTheme="majorBidi" w:hAnsiTheme="majorBidi" w:cstheme="majorBidi"/>
        </w:rPr>
        <w:footnoteRef/>
      </w:r>
      <w:r w:rsidRPr="00A901D8">
        <w:rPr>
          <w:rFonts w:asciiTheme="majorBidi" w:hAnsiTheme="majorBidi" w:cstheme="majorBidi"/>
        </w:rPr>
        <w:t xml:space="preserve"> Lisa Harrison, </w:t>
      </w:r>
      <w:r w:rsidRPr="00A901D8">
        <w:rPr>
          <w:rFonts w:asciiTheme="majorBidi" w:hAnsiTheme="majorBidi" w:cstheme="majorBidi"/>
          <w:i/>
          <w:iCs/>
        </w:rPr>
        <w:t>Metodologi Penelitian Politik</w:t>
      </w:r>
      <w:r w:rsidRPr="00A901D8">
        <w:rPr>
          <w:rFonts w:asciiTheme="majorBidi" w:hAnsiTheme="majorBidi" w:cstheme="majorBidi"/>
        </w:rPr>
        <w:t>, Jakarta: Kencana, 2007, hal. 86.</w:t>
      </w:r>
    </w:p>
  </w:footnote>
  <w:footnote w:id="19">
    <w:p w:rsidR="00BD692B" w:rsidRPr="00A901D8" w:rsidRDefault="00BD692B" w:rsidP="0035721B">
      <w:pPr>
        <w:pStyle w:val="FootnoteText"/>
        <w:ind w:firstLine="426"/>
        <w:jc w:val="both"/>
        <w:rPr>
          <w:rFonts w:asciiTheme="majorBidi" w:hAnsiTheme="majorBidi" w:cstheme="majorBidi"/>
        </w:rPr>
      </w:pPr>
      <w:r w:rsidRPr="00A901D8">
        <w:rPr>
          <w:rStyle w:val="FootnoteReference"/>
          <w:rFonts w:asciiTheme="majorBidi" w:hAnsiTheme="majorBidi" w:cstheme="majorBidi"/>
        </w:rPr>
        <w:footnoteRef/>
      </w:r>
      <w:r w:rsidRPr="00A901D8">
        <w:rPr>
          <w:rFonts w:asciiTheme="majorBidi" w:hAnsiTheme="majorBidi" w:cstheme="majorBidi"/>
        </w:rPr>
        <w:t xml:space="preserve"> John W. Creswel, </w:t>
      </w:r>
      <w:r w:rsidRPr="00A901D8">
        <w:rPr>
          <w:rFonts w:asciiTheme="majorBidi" w:hAnsiTheme="majorBidi" w:cstheme="majorBidi"/>
          <w:i/>
          <w:iCs/>
        </w:rPr>
        <w:t>Research Design, Qualitative &amp; Quantitative Approaches</w:t>
      </w:r>
      <w:r w:rsidRPr="00A901D8">
        <w:rPr>
          <w:rFonts w:asciiTheme="majorBidi" w:hAnsiTheme="majorBidi" w:cstheme="majorBidi"/>
        </w:rPr>
        <w:t>, Jakarta: KIK Press, 2002, hal. 140.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95552"/>
      <w:docPartObj>
        <w:docPartGallery w:val="Page Numbers (Top of Page)"/>
        <w:docPartUnique/>
      </w:docPartObj>
    </w:sdtPr>
    <w:sdtContent>
      <w:p w:rsidR="00BD692B" w:rsidRDefault="00C30151">
        <w:pPr>
          <w:pStyle w:val="Header"/>
          <w:jc w:val="right"/>
        </w:pPr>
        <w:r w:rsidRPr="00171B7D">
          <w:rPr>
            <w:rFonts w:asciiTheme="majorBidi" w:hAnsiTheme="majorBidi" w:cstheme="majorBidi"/>
            <w:sz w:val="24"/>
            <w:szCs w:val="24"/>
          </w:rPr>
          <w:fldChar w:fldCharType="begin"/>
        </w:r>
        <w:r w:rsidR="00BD692B" w:rsidRPr="00171B7D">
          <w:rPr>
            <w:rFonts w:asciiTheme="majorBidi" w:hAnsiTheme="majorBidi" w:cstheme="majorBidi"/>
            <w:sz w:val="24"/>
            <w:szCs w:val="24"/>
          </w:rPr>
          <w:instrText xml:space="preserve"> PAGE   \* MERGEFORMAT </w:instrText>
        </w:r>
        <w:r w:rsidRPr="00171B7D">
          <w:rPr>
            <w:rFonts w:asciiTheme="majorBidi" w:hAnsiTheme="majorBidi" w:cstheme="majorBidi"/>
            <w:sz w:val="24"/>
            <w:szCs w:val="24"/>
          </w:rPr>
          <w:fldChar w:fldCharType="separate"/>
        </w:r>
        <w:r w:rsidR="005D03FE">
          <w:rPr>
            <w:rFonts w:asciiTheme="majorBidi" w:hAnsiTheme="majorBidi" w:cstheme="majorBidi"/>
            <w:noProof/>
            <w:sz w:val="24"/>
            <w:szCs w:val="24"/>
          </w:rPr>
          <w:t>14</w:t>
        </w:r>
        <w:r w:rsidRPr="00171B7D">
          <w:rPr>
            <w:rFonts w:asciiTheme="majorBidi" w:hAnsiTheme="majorBidi" w:cstheme="majorBidi"/>
            <w:sz w:val="24"/>
            <w:szCs w:val="24"/>
          </w:rPr>
          <w:fldChar w:fldCharType="end"/>
        </w:r>
      </w:p>
    </w:sdtContent>
  </w:sdt>
  <w:p w:rsidR="00BD692B" w:rsidRDefault="00BD69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344544"/>
    <w:multiLevelType w:val="hybridMultilevel"/>
    <w:tmpl w:val="EFD44A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1086130"/>
    <w:multiLevelType w:val="hybridMultilevel"/>
    <w:tmpl w:val="6E5C32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60C4D43"/>
    <w:multiLevelType w:val="hybridMultilevel"/>
    <w:tmpl w:val="8710E89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5721B"/>
    <w:rsid w:val="000028E7"/>
    <w:rsid w:val="000713B4"/>
    <w:rsid w:val="0008765E"/>
    <w:rsid w:val="000C21E9"/>
    <w:rsid w:val="000F1521"/>
    <w:rsid w:val="00187280"/>
    <w:rsid w:val="00194487"/>
    <w:rsid w:val="001B24CA"/>
    <w:rsid w:val="001B4449"/>
    <w:rsid w:val="00205663"/>
    <w:rsid w:val="002332D2"/>
    <w:rsid w:val="002337AA"/>
    <w:rsid w:val="00250CAE"/>
    <w:rsid w:val="002A51D1"/>
    <w:rsid w:val="002B131A"/>
    <w:rsid w:val="002B6267"/>
    <w:rsid w:val="00327E60"/>
    <w:rsid w:val="00335428"/>
    <w:rsid w:val="0035721B"/>
    <w:rsid w:val="00365125"/>
    <w:rsid w:val="003C020F"/>
    <w:rsid w:val="003F4421"/>
    <w:rsid w:val="0045356A"/>
    <w:rsid w:val="004A40BD"/>
    <w:rsid w:val="004A58A3"/>
    <w:rsid w:val="004D0299"/>
    <w:rsid w:val="005116D5"/>
    <w:rsid w:val="00530242"/>
    <w:rsid w:val="00537D99"/>
    <w:rsid w:val="0054711A"/>
    <w:rsid w:val="005A516A"/>
    <w:rsid w:val="005C3C22"/>
    <w:rsid w:val="005D03FE"/>
    <w:rsid w:val="005F2F3D"/>
    <w:rsid w:val="006407ED"/>
    <w:rsid w:val="006A5771"/>
    <w:rsid w:val="006F5ED4"/>
    <w:rsid w:val="00724D87"/>
    <w:rsid w:val="007640C9"/>
    <w:rsid w:val="007724DB"/>
    <w:rsid w:val="00792A5F"/>
    <w:rsid w:val="007C4A73"/>
    <w:rsid w:val="008301AD"/>
    <w:rsid w:val="008364A2"/>
    <w:rsid w:val="00840A11"/>
    <w:rsid w:val="008610F3"/>
    <w:rsid w:val="008C35C2"/>
    <w:rsid w:val="008E2209"/>
    <w:rsid w:val="00982C2E"/>
    <w:rsid w:val="009C232F"/>
    <w:rsid w:val="009C6306"/>
    <w:rsid w:val="00A46CB0"/>
    <w:rsid w:val="00A55B21"/>
    <w:rsid w:val="00A839DA"/>
    <w:rsid w:val="00A963FD"/>
    <w:rsid w:val="00AB71B6"/>
    <w:rsid w:val="00B119AB"/>
    <w:rsid w:val="00B137D8"/>
    <w:rsid w:val="00B302E4"/>
    <w:rsid w:val="00BD692B"/>
    <w:rsid w:val="00C30151"/>
    <w:rsid w:val="00C90FEC"/>
    <w:rsid w:val="00D571B8"/>
    <w:rsid w:val="00D72B0B"/>
    <w:rsid w:val="00DB533C"/>
    <w:rsid w:val="00DB7826"/>
    <w:rsid w:val="00DC7D9C"/>
    <w:rsid w:val="00DD3858"/>
    <w:rsid w:val="00DD63FB"/>
    <w:rsid w:val="00E956A8"/>
    <w:rsid w:val="00EC15A0"/>
    <w:rsid w:val="00ED4BAC"/>
    <w:rsid w:val="00F13444"/>
    <w:rsid w:val="00F22026"/>
    <w:rsid w:val="00FC4353"/>
    <w:rsid w:val="00FF74C2"/>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21B"/>
  </w:style>
  <w:style w:type="paragraph" w:styleId="Heading1">
    <w:name w:val="heading 1"/>
    <w:basedOn w:val="Normal"/>
    <w:next w:val="Normal"/>
    <w:link w:val="Heading1Char"/>
    <w:qFormat/>
    <w:rsid w:val="0035721B"/>
    <w:pPr>
      <w:keepNext/>
      <w:spacing w:after="0" w:line="480" w:lineRule="auto"/>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unhideWhenUsed/>
    <w:qFormat/>
    <w:rsid w:val="003572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B21"/>
    <w:pPr>
      <w:ind w:left="720"/>
      <w:contextualSpacing/>
    </w:pPr>
    <w:rPr>
      <w:rFonts w:eastAsia="Times New Roman" w:cs="Times New Roman"/>
    </w:rPr>
  </w:style>
  <w:style w:type="character" w:customStyle="1" w:styleId="Heading1Char">
    <w:name w:val="Heading 1 Char"/>
    <w:basedOn w:val="DefaultParagraphFont"/>
    <w:link w:val="Heading1"/>
    <w:rsid w:val="0035721B"/>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rsid w:val="0035721B"/>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57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21B"/>
    <w:rPr>
      <w:rFonts w:ascii="Tahoma" w:hAnsi="Tahoma" w:cs="Tahoma"/>
      <w:sz w:val="16"/>
      <w:szCs w:val="16"/>
    </w:rPr>
  </w:style>
  <w:style w:type="character" w:styleId="Hyperlink">
    <w:name w:val="Hyperlink"/>
    <w:basedOn w:val="DefaultParagraphFont"/>
    <w:unhideWhenUsed/>
    <w:rsid w:val="0035721B"/>
    <w:rPr>
      <w:color w:val="0000FF"/>
      <w:u w:val="single"/>
    </w:rPr>
  </w:style>
  <w:style w:type="paragraph" w:styleId="NormalWeb">
    <w:name w:val="Normal (Web)"/>
    <w:basedOn w:val="Normal"/>
    <w:uiPriority w:val="99"/>
    <w:unhideWhenUsed/>
    <w:rsid w:val="0035721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35721B"/>
    <w:rPr>
      <w:b/>
      <w:bCs/>
    </w:rPr>
  </w:style>
  <w:style w:type="paragraph" w:styleId="FootnoteText">
    <w:name w:val="footnote text"/>
    <w:basedOn w:val="Normal"/>
    <w:link w:val="FootnoteTextChar"/>
    <w:unhideWhenUsed/>
    <w:rsid w:val="0035721B"/>
    <w:pPr>
      <w:spacing w:after="0" w:line="240" w:lineRule="auto"/>
    </w:pPr>
    <w:rPr>
      <w:sz w:val="20"/>
      <w:szCs w:val="20"/>
    </w:rPr>
  </w:style>
  <w:style w:type="character" w:customStyle="1" w:styleId="FootnoteTextChar">
    <w:name w:val="Footnote Text Char"/>
    <w:basedOn w:val="DefaultParagraphFont"/>
    <w:link w:val="FootnoteText"/>
    <w:rsid w:val="0035721B"/>
    <w:rPr>
      <w:sz w:val="20"/>
      <w:szCs w:val="20"/>
    </w:rPr>
  </w:style>
  <w:style w:type="character" w:styleId="FootnoteReference">
    <w:name w:val="footnote reference"/>
    <w:basedOn w:val="DefaultParagraphFont"/>
    <w:semiHidden/>
    <w:unhideWhenUsed/>
    <w:rsid w:val="0035721B"/>
    <w:rPr>
      <w:vertAlign w:val="superscript"/>
    </w:rPr>
  </w:style>
  <w:style w:type="character" w:styleId="Emphasis">
    <w:name w:val="Emphasis"/>
    <w:basedOn w:val="DefaultParagraphFont"/>
    <w:uiPriority w:val="20"/>
    <w:qFormat/>
    <w:rsid w:val="0035721B"/>
    <w:rPr>
      <w:i/>
      <w:iCs/>
    </w:rPr>
  </w:style>
  <w:style w:type="paragraph" w:styleId="BodyTextIndent">
    <w:name w:val="Body Text Indent"/>
    <w:basedOn w:val="Normal"/>
    <w:link w:val="BodyTextIndentChar"/>
    <w:rsid w:val="0035721B"/>
    <w:pPr>
      <w:spacing w:after="0" w:line="480" w:lineRule="auto"/>
      <w:ind w:firstLine="72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35721B"/>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35721B"/>
    <w:pPr>
      <w:bidi/>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35721B"/>
    <w:rPr>
      <w:rFonts w:ascii="Times New Roman" w:eastAsia="Times New Roman" w:hAnsi="Times New Roman" w:cs="Times New Roman"/>
      <w:sz w:val="24"/>
      <w:szCs w:val="24"/>
      <w:lang w:val="en-US"/>
    </w:rPr>
  </w:style>
  <w:style w:type="character" w:customStyle="1" w:styleId="hps">
    <w:name w:val="hps"/>
    <w:basedOn w:val="DefaultParagraphFont"/>
    <w:rsid w:val="0035721B"/>
  </w:style>
  <w:style w:type="character" w:customStyle="1" w:styleId="st">
    <w:name w:val="st"/>
    <w:basedOn w:val="DefaultParagraphFont"/>
    <w:rsid w:val="0035721B"/>
  </w:style>
  <w:style w:type="paragraph" w:styleId="Header">
    <w:name w:val="header"/>
    <w:basedOn w:val="Normal"/>
    <w:link w:val="HeaderChar"/>
    <w:uiPriority w:val="99"/>
    <w:unhideWhenUsed/>
    <w:rsid w:val="003572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21B"/>
  </w:style>
  <w:style w:type="paragraph" w:styleId="Footer">
    <w:name w:val="footer"/>
    <w:basedOn w:val="Normal"/>
    <w:link w:val="FooterChar"/>
    <w:uiPriority w:val="99"/>
    <w:semiHidden/>
    <w:unhideWhenUsed/>
    <w:rsid w:val="0035721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5721B"/>
  </w:style>
  <w:style w:type="table" w:styleId="TableGrid">
    <w:name w:val="Table Grid"/>
    <w:basedOn w:val="TableNormal"/>
    <w:rsid w:val="00357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64467-4BDD-4582-9AD1-EEBC345CA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4292</Words>
  <Characters>24468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Fisip-UIN</dc:creator>
  <cp:lastModifiedBy>Fisip-UIN</cp:lastModifiedBy>
  <cp:revision>2</cp:revision>
  <dcterms:created xsi:type="dcterms:W3CDTF">2019-07-31T12:57:00Z</dcterms:created>
  <dcterms:modified xsi:type="dcterms:W3CDTF">2019-07-31T12:57:00Z</dcterms:modified>
</cp:coreProperties>
</file>