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83" w:rsidRPr="008D5E7A" w:rsidRDefault="00F03F83" w:rsidP="00F03F83">
      <w:pPr>
        <w:jc w:val="center"/>
        <w:rPr>
          <w:rFonts w:ascii="Times New Roman" w:hAnsi="Times New Roman" w:cs="Times New Roman"/>
          <w:sz w:val="32"/>
          <w:lang w:val="id-ID"/>
        </w:rPr>
      </w:pPr>
      <w:r w:rsidRPr="008D5E7A">
        <w:rPr>
          <w:rFonts w:ascii="Times New Roman" w:hAnsi="Times New Roman" w:cs="Times New Roman"/>
          <w:sz w:val="32"/>
          <w:lang w:val="id-ID"/>
        </w:rPr>
        <w:t>Kajian Resiko Ekologis Mikroplastik pada Ekosistem Perairan Pantai Wisata Tanjungsiambang Pulau Dompak, Provinsi Kepulauan Riau</w:t>
      </w:r>
    </w:p>
    <w:p w:rsidR="008D5E7A" w:rsidRPr="00FD250D" w:rsidRDefault="008D5E7A" w:rsidP="008D5E7A">
      <w:pPr>
        <w:ind w:left="1520"/>
        <w:jc w:val="both"/>
        <w:rPr>
          <w:sz w:val="24"/>
          <w:szCs w:val="24"/>
        </w:rPr>
      </w:pPr>
      <w:r w:rsidRPr="008D5E7A">
        <w:rPr>
          <w:rFonts w:ascii="Times New Roman" w:eastAsia="Times New Roman" w:hAnsi="Times New Roman" w:cs="Times New Roman"/>
          <w:b/>
          <w:bCs/>
          <w:sz w:val="24"/>
          <w:szCs w:val="24"/>
        </w:rPr>
        <w:t>A. Salim</w:t>
      </w:r>
      <w:r w:rsidRPr="008D5E7A">
        <w:rPr>
          <w:rFonts w:ascii="Times New Roman" w:eastAsia="Times New Roman" w:hAnsi="Times New Roman" w:cs="Times New Roman"/>
          <w:b/>
          <w:bCs/>
          <w:sz w:val="24"/>
          <w:szCs w:val="24"/>
          <w:vertAlign w:val="superscript"/>
        </w:rPr>
        <w:t>1a</w:t>
      </w:r>
      <w:r w:rsidRPr="008D5E7A">
        <w:rPr>
          <w:rFonts w:ascii="Times New Roman" w:eastAsia="Times New Roman" w:hAnsi="Times New Roman" w:cs="Times New Roman"/>
          <w:b/>
          <w:bCs/>
          <w:sz w:val="24"/>
          <w:szCs w:val="24"/>
        </w:rPr>
        <w:t>, E.Yunita</w:t>
      </w:r>
      <w:r w:rsidRPr="008D5E7A">
        <w:rPr>
          <w:rFonts w:ascii="Times New Roman" w:eastAsia="Times New Roman" w:hAnsi="Times New Roman" w:cs="Times New Roman"/>
          <w:b/>
          <w:bCs/>
          <w:sz w:val="24"/>
          <w:szCs w:val="24"/>
          <w:vertAlign w:val="superscript"/>
        </w:rPr>
        <w:t xml:space="preserve"> 2a</w:t>
      </w:r>
      <w:r w:rsidRPr="008D5E7A">
        <w:rPr>
          <w:rFonts w:ascii="Times New Roman" w:eastAsia="Times New Roman" w:hAnsi="Times New Roman" w:cs="Times New Roman"/>
          <w:b/>
          <w:bCs/>
          <w:sz w:val="24"/>
          <w:szCs w:val="24"/>
        </w:rPr>
        <w:t xml:space="preserve"> , A. D. Syakti </w:t>
      </w:r>
      <w:r w:rsidRPr="008D5E7A">
        <w:rPr>
          <w:rFonts w:ascii="Times New Roman" w:eastAsia="Times New Roman" w:hAnsi="Times New Roman" w:cs="Times New Roman"/>
          <w:b/>
          <w:bCs/>
          <w:sz w:val="24"/>
          <w:szCs w:val="24"/>
          <w:vertAlign w:val="superscript"/>
        </w:rPr>
        <w:t>3b</w:t>
      </w:r>
      <w:r w:rsidRPr="008D5E7A">
        <w:rPr>
          <w:rFonts w:ascii="Times New Roman" w:eastAsia="Times New Roman" w:hAnsi="Times New Roman" w:cs="Times New Roman"/>
          <w:b/>
          <w:bCs/>
          <w:sz w:val="24"/>
          <w:szCs w:val="24"/>
        </w:rPr>
        <w:t>, Kafabihi</w:t>
      </w:r>
      <w:r w:rsidRPr="008D5E7A">
        <w:rPr>
          <w:rFonts w:ascii="Times New Roman" w:eastAsia="Times New Roman" w:hAnsi="Times New Roman" w:cs="Times New Roman"/>
          <w:b/>
          <w:bCs/>
          <w:sz w:val="24"/>
          <w:szCs w:val="24"/>
          <w:vertAlign w:val="superscript"/>
        </w:rPr>
        <w:t>4b</w:t>
      </w:r>
      <w:r w:rsidRPr="008D5E7A">
        <w:rPr>
          <w:rFonts w:ascii="Times New Roman" w:eastAsia="Times New Roman" w:hAnsi="Times New Roman" w:cs="Times New Roman"/>
          <w:b/>
          <w:bCs/>
          <w:sz w:val="24"/>
          <w:szCs w:val="24"/>
        </w:rPr>
        <w:t xml:space="preserve"> , A. Sulaiman</w:t>
      </w:r>
      <w:r w:rsidRPr="008D5E7A">
        <w:rPr>
          <w:rFonts w:ascii="Times New Roman" w:eastAsia="Times New Roman" w:hAnsi="Times New Roman" w:cs="Times New Roman"/>
          <w:b/>
          <w:bCs/>
          <w:sz w:val="24"/>
          <w:szCs w:val="24"/>
          <w:vertAlign w:val="superscript"/>
        </w:rPr>
        <w:t>5c</w:t>
      </w:r>
    </w:p>
    <w:p w:rsidR="008D5E7A" w:rsidRPr="008D5E7A" w:rsidRDefault="008D5E7A" w:rsidP="008D5E7A">
      <w:pPr>
        <w:spacing w:after="0"/>
        <w:jc w:val="center"/>
        <w:rPr>
          <w:sz w:val="20"/>
          <w:szCs w:val="24"/>
        </w:rPr>
      </w:pPr>
      <w:r w:rsidRPr="008D5E7A">
        <w:rPr>
          <w:rFonts w:eastAsia="Times New Roman"/>
          <w:i/>
          <w:iCs/>
          <w:sz w:val="20"/>
          <w:szCs w:val="24"/>
          <w:vertAlign w:val="superscript"/>
        </w:rPr>
        <w:t>a</w:t>
      </w:r>
      <w:r w:rsidRPr="008D5E7A">
        <w:rPr>
          <w:rFonts w:eastAsia="Times New Roman"/>
          <w:i/>
          <w:iCs/>
          <w:sz w:val="20"/>
          <w:szCs w:val="24"/>
        </w:rPr>
        <w:t>Faculty of Science and Technology, Universitas Islam Negeri Syarif Hidayatullah,</w:t>
      </w:r>
    </w:p>
    <w:p w:rsidR="008D5E7A" w:rsidRPr="008D5E7A" w:rsidRDefault="008D5E7A" w:rsidP="008D5E7A">
      <w:pPr>
        <w:spacing w:after="0" w:line="231" w:lineRule="auto"/>
        <w:ind w:right="6"/>
        <w:jc w:val="center"/>
        <w:rPr>
          <w:sz w:val="20"/>
          <w:szCs w:val="24"/>
        </w:rPr>
      </w:pPr>
      <w:r w:rsidRPr="008D5E7A">
        <w:rPr>
          <w:rFonts w:eastAsia="Times New Roman"/>
          <w:i/>
          <w:iCs/>
          <w:sz w:val="20"/>
          <w:szCs w:val="24"/>
        </w:rPr>
        <w:t>Jakarta, Indonesia.</w:t>
      </w:r>
    </w:p>
    <w:p w:rsidR="008D5E7A" w:rsidRPr="008D5E7A" w:rsidRDefault="008D5E7A" w:rsidP="008D5E7A">
      <w:pPr>
        <w:spacing w:after="0" w:line="186" w:lineRule="auto"/>
        <w:ind w:right="6"/>
        <w:jc w:val="center"/>
        <w:rPr>
          <w:rFonts w:eastAsia="Times New Roman"/>
          <w:i/>
          <w:iCs/>
          <w:sz w:val="20"/>
          <w:szCs w:val="24"/>
        </w:rPr>
      </w:pPr>
      <w:r w:rsidRPr="008D5E7A">
        <w:rPr>
          <w:rFonts w:eastAsia="Times New Roman"/>
          <w:i/>
          <w:iCs/>
          <w:sz w:val="20"/>
          <w:szCs w:val="24"/>
          <w:vertAlign w:val="superscript"/>
        </w:rPr>
        <w:t>b</w:t>
      </w:r>
      <w:r w:rsidRPr="008D5E7A">
        <w:rPr>
          <w:rFonts w:eastAsia="Times New Roman"/>
          <w:i/>
          <w:iCs/>
          <w:sz w:val="20"/>
          <w:szCs w:val="24"/>
        </w:rPr>
        <w:t>Faculty of Fisheries and Marine Sciences. Universitas Maritim Raja Ali Haji (UMRAH), Kepulauan Riau</w:t>
      </w:r>
    </w:p>
    <w:p w:rsidR="00CF2BBB" w:rsidRDefault="008D5E7A" w:rsidP="008D5E7A">
      <w:pPr>
        <w:pBdr>
          <w:bottom w:val="single" w:sz="6" w:space="1" w:color="auto"/>
        </w:pBdr>
        <w:spacing w:after="0"/>
        <w:jc w:val="center"/>
        <w:rPr>
          <w:rFonts w:ascii="Times New Roman" w:eastAsia="Times New Roman" w:hAnsi="Times New Roman"/>
          <w:i/>
          <w:sz w:val="24"/>
          <w:szCs w:val="24"/>
        </w:rPr>
      </w:pPr>
      <w:r w:rsidRPr="008D5E7A">
        <w:rPr>
          <w:rFonts w:eastAsia="Times New Roman"/>
          <w:i/>
          <w:iCs/>
          <w:sz w:val="20"/>
          <w:szCs w:val="24"/>
          <w:vertAlign w:val="superscript"/>
        </w:rPr>
        <w:t>c</w:t>
      </w:r>
      <w:r w:rsidRPr="008D5E7A">
        <w:rPr>
          <w:rFonts w:eastAsia="Times New Roman"/>
          <w:i/>
          <w:iCs/>
          <w:sz w:val="20"/>
          <w:szCs w:val="24"/>
        </w:rPr>
        <w:t>Geostech Laboratory, Badan Pengkajian dan Penerapan Teknologi, Puspiptek Serpong, Tanggerang, Indonesia.</w:t>
      </w:r>
      <w:r w:rsidRPr="00FD250D">
        <w:rPr>
          <w:rFonts w:ascii="Times New Roman" w:eastAsia="Times New Roman" w:hAnsi="Times New Roman"/>
          <w:i/>
          <w:sz w:val="24"/>
          <w:szCs w:val="24"/>
        </w:rPr>
        <w:t>.</w:t>
      </w:r>
    </w:p>
    <w:p w:rsidR="008D5E7A" w:rsidRDefault="008D5E7A" w:rsidP="008D5E7A">
      <w:pPr>
        <w:pBdr>
          <w:bottom w:val="single" w:sz="6" w:space="1" w:color="auto"/>
        </w:pBdr>
        <w:spacing w:after="0"/>
        <w:jc w:val="center"/>
        <w:rPr>
          <w:rFonts w:ascii="Times New Roman" w:eastAsia="Times New Roman" w:hAnsi="Times New Roman"/>
          <w:i/>
          <w:sz w:val="24"/>
          <w:szCs w:val="24"/>
        </w:rPr>
      </w:pPr>
    </w:p>
    <w:p w:rsidR="008D5E7A" w:rsidRDefault="008D5E7A" w:rsidP="008D5E7A">
      <w:pPr>
        <w:spacing w:after="0" w:line="0" w:lineRule="atLeast"/>
        <w:jc w:val="both"/>
      </w:pPr>
      <w:r>
        <w:t xml:space="preserve">Correspondence to: </w:t>
      </w:r>
    </w:p>
    <w:p w:rsidR="008D5E7A" w:rsidRDefault="008D5E7A" w:rsidP="008D5E7A">
      <w:pPr>
        <w:spacing w:after="0" w:line="0" w:lineRule="atLeast"/>
        <w:jc w:val="both"/>
      </w:pPr>
      <w:r>
        <w:t xml:space="preserve">Agus Salim Faculty of Science and Technology, Universitas islam Syarif Hidayahtulah, Jakarta, Indonesia. </w:t>
      </w:r>
    </w:p>
    <w:p w:rsidR="008D5E7A" w:rsidRPr="008D5E7A" w:rsidRDefault="008D5E7A" w:rsidP="008D5E7A">
      <w:pPr>
        <w:spacing w:after="0" w:line="0" w:lineRule="atLeast"/>
        <w:jc w:val="both"/>
      </w:pPr>
      <w:r>
        <w:t xml:space="preserve">Email: : </w:t>
      </w:r>
      <w:hyperlink r:id="rId7" w:history="1">
        <w:r w:rsidRPr="00577F67">
          <w:rPr>
            <w:rStyle w:val="Hyperlink"/>
          </w:rPr>
          <w:t>agus_salim@uinjkt.ac.id</w:t>
        </w:r>
      </w:hyperlink>
    </w:p>
    <w:p w:rsidR="008D5E7A" w:rsidRPr="00CF2BBB" w:rsidRDefault="008D5E7A" w:rsidP="008D5E7A">
      <w:pPr>
        <w:jc w:val="both"/>
        <w:rPr>
          <w:b/>
        </w:rPr>
      </w:pPr>
    </w:p>
    <w:p w:rsidR="00CF2BBB" w:rsidRDefault="00CF2BBB" w:rsidP="00CF2BBB">
      <w:pPr>
        <w:spacing w:line="360" w:lineRule="auto"/>
        <w:jc w:val="both"/>
        <w:rPr>
          <w:rFonts w:ascii="Times New Roman" w:hAnsi="Times New Roman" w:cs="Times New Roman"/>
          <w:b/>
          <w:sz w:val="24"/>
          <w:szCs w:val="24"/>
          <w:lang w:val="id-ID"/>
        </w:rPr>
      </w:pPr>
      <w:r w:rsidRPr="00CF2BBB">
        <w:rPr>
          <w:rFonts w:ascii="Times New Roman" w:hAnsi="Times New Roman" w:cs="Times New Roman"/>
          <w:b/>
          <w:sz w:val="24"/>
          <w:szCs w:val="24"/>
          <w:lang w:val="id-ID"/>
        </w:rPr>
        <w:t>Abstrak</w:t>
      </w:r>
    </w:p>
    <w:p w:rsidR="00423E2A" w:rsidRPr="006E3371" w:rsidRDefault="008D5E7A" w:rsidP="00CF2BB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Dip</w:t>
      </w:r>
      <w:r w:rsidR="00423E2A">
        <w:rPr>
          <w:rFonts w:ascii="Times New Roman" w:hAnsi="Times New Roman" w:cs="Times New Roman"/>
          <w:sz w:val="24"/>
          <w:szCs w:val="24"/>
          <w:lang w:val="id-ID"/>
        </w:rPr>
        <w:t xml:space="preserve">eriksa adanya indikasi kerusakan ekologis oleh mikroplastik di Perairan Tanjung Siambang Di Pulau Dompak. Sebaran mikroplastik didominasi ukuran  </w:t>
      </w:r>
      <w:r w:rsidR="00423E2A">
        <w:rPr>
          <w:lang w:val="id-ID"/>
        </w:rPr>
        <w:t>(</w:t>
      </w:r>
      <w:r w:rsidR="00423E2A" w:rsidRPr="00BA303D">
        <w:rPr>
          <w:rFonts w:ascii="Times New Roman" w:eastAsia="Times New Roman" w:hAnsi="Times New Roman" w:cs="Times New Roman"/>
          <w:color w:val="000000"/>
          <w:sz w:val="20"/>
        </w:rPr>
        <w:t>100-500  µm</w:t>
      </w:r>
      <w:r w:rsidR="00423E2A">
        <w:rPr>
          <w:color w:val="000000"/>
          <w:sz w:val="20"/>
          <w:lang w:val="id-ID"/>
        </w:rPr>
        <w:t xml:space="preserve">) </w:t>
      </w:r>
      <w:r w:rsidR="00423E2A">
        <w:rPr>
          <w:rFonts w:ascii="Times New Roman" w:hAnsi="Times New Roman" w:cs="Times New Roman"/>
          <w:color w:val="000000"/>
          <w:sz w:val="24"/>
          <w:szCs w:val="24"/>
          <w:lang w:val="id-ID"/>
        </w:rPr>
        <w:t>sebesar 0.016 potongan/m</w:t>
      </w:r>
      <w:r w:rsidR="00423E2A">
        <w:rPr>
          <w:rFonts w:ascii="Times New Roman" w:hAnsi="Times New Roman" w:cs="Times New Roman"/>
          <w:color w:val="000000"/>
          <w:sz w:val="24"/>
          <w:szCs w:val="24"/>
          <w:vertAlign w:val="superscript"/>
          <w:lang w:val="id-ID"/>
        </w:rPr>
        <w:t>3</w:t>
      </w:r>
      <w:r w:rsidR="00423E2A">
        <w:rPr>
          <w:rFonts w:ascii="Times New Roman" w:hAnsi="Times New Roman" w:cs="Times New Roman"/>
          <w:color w:val="000000"/>
          <w:sz w:val="24"/>
          <w:szCs w:val="24"/>
          <w:lang w:val="id-ID"/>
        </w:rPr>
        <w:t>. Rerata kelimpahan berkisar 0.22 potongan/m</w:t>
      </w:r>
      <w:r w:rsidR="00423E2A">
        <w:rPr>
          <w:rFonts w:ascii="Times New Roman" w:hAnsi="Times New Roman" w:cs="Times New Roman"/>
          <w:color w:val="000000"/>
          <w:sz w:val="24"/>
          <w:szCs w:val="24"/>
          <w:vertAlign w:val="superscript"/>
          <w:lang w:val="id-ID"/>
        </w:rPr>
        <w:t>3</w:t>
      </w:r>
      <w:r w:rsidR="00423E2A">
        <w:rPr>
          <w:rFonts w:ascii="Times New Roman" w:hAnsi="Times New Roman" w:cs="Times New Roman"/>
          <w:color w:val="000000"/>
          <w:sz w:val="24"/>
          <w:szCs w:val="24"/>
          <w:lang w:val="id-ID"/>
        </w:rPr>
        <w:t xml:space="preserve"> dengan didominasi jenis fiber</w:t>
      </w:r>
      <w:r w:rsidR="006E3371">
        <w:rPr>
          <w:rFonts w:ascii="Times New Roman" w:hAnsi="Times New Roman" w:cs="Times New Roman"/>
          <w:color w:val="000000"/>
          <w:sz w:val="24"/>
          <w:szCs w:val="24"/>
          <w:lang w:val="id-ID"/>
        </w:rPr>
        <w:t xml:space="preserve"> berkisar 0.03</w:t>
      </w:r>
      <w:r w:rsidR="00423E2A">
        <w:rPr>
          <w:rFonts w:ascii="Times New Roman" w:hAnsi="Times New Roman" w:cs="Times New Roman"/>
          <w:color w:val="000000"/>
          <w:sz w:val="24"/>
          <w:szCs w:val="24"/>
          <w:lang w:val="id-ID"/>
        </w:rPr>
        <w:t xml:space="preserve"> </w:t>
      </w:r>
      <w:r w:rsidR="006E3371">
        <w:rPr>
          <w:rFonts w:ascii="Times New Roman" w:hAnsi="Times New Roman" w:cs="Times New Roman"/>
          <w:color w:val="000000"/>
          <w:sz w:val="24"/>
          <w:szCs w:val="24"/>
          <w:lang w:val="id-ID"/>
        </w:rPr>
        <w:t>potongan/m</w:t>
      </w:r>
      <w:r w:rsidR="006E3371">
        <w:rPr>
          <w:rFonts w:ascii="Times New Roman" w:hAnsi="Times New Roman" w:cs="Times New Roman"/>
          <w:color w:val="000000"/>
          <w:sz w:val="24"/>
          <w:szCs w:val="24"/>
          <w:vertAlign w:val="superscript"/>
          <w:lang w:val="id-ID"/>
        </w:rPr>
        <w:t>3</w:t>
      </w:r>
      <w:r w:rsidR="006E3371">
        <w:rPr>
          <w:rFonts w:ascii="Times New Roman" w:hAnsi="Times New Roman" w:cs="Times New Roman"/>
          <w:color w:val="000000"/>
          <w:sz w:val="24"/>
          <w:szCs w:val="24"/>
          <w:lang w:val="id-ID"/>
        </w:rPr>
        <w:t xml:space="preserve"> . Ini memungkinkan adanya kerusakan lebih besar pada rantai makanan di wilayah perairan wisata sekaligus perairan tangkap nelayan. </w:t>
      </w:r>
    </w:p>
    <w:p w:rsidR="00F03F83" w:rsidRPr="00F03F83" w:rsidRDefault="00F03F83" w:rsidP="00CF2BBB">
      <w:pPr>
        <w:spacing w:line="360" w:lineRule="auto"/>
        <w:jc w:val="both"/>
        <w:rPr>
          <w:rFonts w:ascii="Times New Roman" w:hAnsi="Times New Roman" w:cs="Times New Roman"/>
          <w:i/>
          <w:sz w:val="20"/>
          <w:szCs w:val="24"/>
          <w:lang w:val="id-ID"/>
        </w:rPr>
      </w:pPr>
      <w:r>
        <w:rPr>
          <w:rFonts w:ascii="Times New Roman" w:hAnsi="Times New Roman" w:cs="Times New Roman"/>
          <w:i/>
          <w:sz w:val="20"/>
          <w:szCs w:val="24"/>
          <w:lang w:val="id-ID"/>
        </w:rPr>
        <w:t>Keywords : microplastic, ecology, ecosystem.</w:t>
      </w:r>
    </w:p>
    <w:p w:rsidR="00CF2BBB" w:rsidRPr="008D5E7A" w:rsidRDefault="00CF2BBB" w:rsidP="00CF2BBB">
      <w:pPr>
        <w:spacing w:line="360" w:lineRule="auto"/>
        <w:jc w:val="both"/>
        <w:rPr>
          <w:rFonts w:ascii="Times New Roman" w:hAnsi="Times New Roman" w:cs="Times New Roman"/>
          <w:b/>
          <w:sz w:val="24"/>
          <w:szCs w:val="24"/>
        </w:rPr>
      </w:pPr>
      <w:r w:rsidRPr="00CF2BBB">
        <w:rPr>
          <w:rFonts w:ascii="Times New Roman" w:hAnsi="Times New Roman" w:cs="Times New Roman"/>
          <w:b/>
          <w:sz w:val="24"/>
          <w:szCs w:val="24"/>
          <w:lang w:val="id-ID"/>
        </w:rPr>
        <w:t>Pen</w:t>
      </w:r>
      <w:r w:rsidR="008D5E7A">
        <w:rPr>
          <w:rFonts w:ascii="Times New Roman" w:hAnsi="Times New Roman" w:cs="Times New Roman"/>
          <w:b/>
          <w:sz w:val="24"/>
          <w:szCs w:val="24"/>
        </w:rPr>
        <w:t>dahuuan</w:t>
      </w:r>
    </w:p>
    <w:p w:rsidR="00103759" w:rsidRDefault="00C01A73" w:rsidP="00F03F83">
      <w:pPr>
        <w:pStyle w:val="BodyText"/>
        <w:spacing w:after="160" w:line="360" w:lineRule="auto"/>
        <w:ind w:right="115" w:firstLine="567"/>
        <w:jc w:val="both"/>
        <w:rPr>
          <w:lang w:val="id-ID"/>
        </w:rPr>
      </w:pPr>
      <w:r>
        <w:rPr>
          <w:lang w:val="id-ID"/>
        </w:rPr>
        <w:t>Dari sekian banyak objek asing padat yang terbuang ke dasar laut yang biasa disebut Marine Debrish atau Marine Litter</w:t>
      </w:r>
      <w:r w:rsidR="00375C54">
        <w:rPr>
          <w:lang w:val="id-ID"/>
        </w:rPr>
        <w:t xml:space="preserve"> dimana plastik menjadi bahan dominan.</w:t>
      </w:r>
      <w:r>
        <w:rPr>
          <w:lang w:val="id-ID"/>
        </w:rPr>
        <w:t xml:space="preserve"> </w:t>
      </w:r>
      <w:r w:rsidR="00103759">
        <w:rPr>
          <w:lang w:val="id-ID"/>
        </w:rPr>
        <w:t xml:space="preserve">Dalam 60 tahun terakhir, terjadi peningkatan produksi plastik dari 1,7 ton pada tahun 1950 menjadi 335 juta ton pada tahun 2016 </w:t>
      </w:r>
      <w:r w:rsidR="00103759" w:rsidRPr="006D6760">
        <w:rPr>
          <w:highlight w:val="yellow"/>
        </w:rPr>
        <w:fldChar w:fldCharType="begin" w:fldLock="1"/>
      </w:r>
      <w:r w:rsidR="00103759" w:rsidRPr="006D6760">
        <w:rPr>
          <w:highlight w:val="yellow"/>
        </w:rPr>
        <w:instrText>ADDIN CSL_CITATION {"citationItems":[{"id":"ITEM-1","itemData":{"DOI":"10.1016/j.marpolbul.2019.03.037","ISSN":"18793363","abstract":"This study undertook to investigate the occurrence of microplastics (MPs) in the high and low-tide sediments of five coastal areas in Tamil Nadu, India. The abundance of microplastics vary from 439 ± 172 to 119 ± 72 (HTL) and 179 ± 68 to 33 ± 30 (LTL) items kg−1 of sediments. The MP polymers found in the study sites are Polyethylene (73.2%), polypropylene (13.8%), nylon (8.2%), polystyrene (2.8%) and polyester (2%). The weathered surfaces might act as high-capacity carriers and this was confirmed by SEM-EDAX. The results of an analysis of the textures of the sediments do not ascribe any influence on microplastic abundance. The recreation, religious and fishing activities are the major contributors to plastic pollution in these beaches, which is borne out by the high abundance of MPs in the study sites. A regular and permanent waste management system should be put in place for the protection of beaches.","author":[{"dropping-particle":"","family":"Sathish","given":"Narmatha","non-dropping-particle":"","parse-names":false,"suffix":""},{"dropping-particle":"","family":"Jeyasanta","given":"K. Immaculate","non-dropping-particle":"","parse-names":false,"suffix":""},{"dropping-particle":"","family":"Patterson","given":"Jamila","non-dropping-particle":"","parse-names":false,"suffix":""}],"container-title":"Marine Pollution Bulletin","id":"ITEM-1","issue":"February","issued":{"date-parts":[["2019"]]},"page":"112-118","publisher":"Elsevier","title":"Abundance, characteristics and surface degradation features of microplastics in beach sediments of five coastal areas in Tamil Nadu, India","type":"article-journal","volume":"142"},"uris":["http://www.mendeley.com/documents/?uuid=f822d5db-8b80-448e-90ee-ff01be60e9e9"]}],"mendeley":{"formattedCitation":"(Sathish, Jeyasanta, and Patterson 2019)","manualFormatting":"(Sathish at al. 2019)","plainTextFormattedCitation":"(Sathish, Jeyasanta, and Patterson 2019)","previouslyFormattedCitation":"(Sathish, Jeyasanta, and Patterson 2019)"},"properties":{"noteIndex":0},"schema":"https://github.com/citation-style-language/schema/raw/master/csl-citation.json"}</w:instrText>
      </w:r>
      <w:r w:rsidR="00103759" w:rsidRPr="006D6760">
        <w:rPr>
          <w:highlight w:val="yellow"/>
        </w:rPr>
        <w:fldChar w:fldCharType="separate"/>
      </w:r>
      <w:r w:rsidR="00103759" w:rsidRPr="006D6760">
        <w:rPr>
          <w:noProof/>
          <w:highlight w:val="yellow"/>
        </w:rPr>
        <w:t xml:space="preserve">(Sathish </w:t>
      </w:r>
      <w:r w:rsidR="00103759" w:rsidRPr="006D6760">
        <w:rPr>
          <w:i/>
          <w:noProof/>
          <w:highlight w:val="yellow"/>
        </w:rPr>
        <w:t>at al.</w:t>
      </w:r>
      <w:r w:rsidR="00103759" w:rsidRPr="006D6760">
        <w:rPr>
          <w:noProof/>
          <w:highlight w:val="yellow"/>
        </w:rPr>
        <w:t xml:space="preserve"> 2019)</w:t>
      </w:r>
      <w:r w:rsidR="00103759" w:rsidRPr="006D6760">
        <w:rPr>
          <w:highlight w:val="yellow"/>
        </w:rPr>
        <w:fldChar w:fldCharType="end"/>
      </w:r>
      <w:r w:rsidR="00F54686">
        <w:rPr>
          <w:lang w:val="id-ID"/>
        </w:rPr>
        <w:t xml:space="preserve"> dan mengalami peningkatan hampir 2000% selama 65 tahun terakhir </w:t>
      </w:r>
      <w:r w:rsidR="00F54686" w:rsidRPr="006D6760">
        <w:rPr>
          <w:highlight w:val="yellow"/>
          <w:lang w:val="id-ID"/>
        </w:rPr>
        <w:t>(Wright et al. 2013)</w:t>
      </w:r>
      <w:r w:rsidR="00103759" w:rsidRPr="006D6760">
        <w:rPr>
          <w:highlight w:val="yellow"/>
        </w:rPr>
        <w:t>.</w:t>
      </w:r>
      <w:r w:rsidR="002C4F3C">
        <w:rPr>
          <w:lang w:val="id-ID"/>
        </w:rPr>
        <w:t xml:space="preserve"> Sedangkan di Indonesia sendiri telah memproduksi 5,4 juta metrik </w:t>
      </w:r>
      <w:r w:rsidR="00103759">
        <w:rPr>
          <w:lang w:val="id-ID"/>
        </w:rPr>
        <w:t xml:space="preserve"> Dari sekian banyaknya sampah plastik yang diproduksi terhitung berakhir dilautan sebanyak 12,7 MT sampah plastik pada tahun 2010 </w:t>
      </w:r>
      <w:r w:rsidR="00103759" w:rsidRPr="006D6760">
        <w:rPr>
          <w:highlight w:val="yellow"/>
          <w:lang w:val="id-ID"/>
        </w:rPr>
        <w:t xml:space="preserve">(Jambeck </w:t>
      </w:r>
      <w:r w:rsidR="00103759" w:rsidRPr="006D6760">
        <w:rPr>
          <w:i/>
          <w:highlight w:val="yellow"/>
          <w:lang w:val="id-ID"/>
        </w:rPr>
        <w:t>et al.</w:t>
      </w:r>
      <w:r w:rsidR="00103759" w:rsidRPr="006D6760">
        <w:rPr>
          <w:highlight w:val="yellow"/>
          <w:lang w:val="id-ID"/>
        </w:rPr>
        <w:t xml:space="preserve"> 2015)</w:t>
      </w:r>
    </w:p>
    <w:p w:rsidR="00375C54" w:rsidRDefault="002E17E8" w:rsidP="00F03F83">
      <w:pPr>
        <w:pStyle w:val="BodyText"/>
        <w:spacing w:after="160" w:line="360" w:lineRule="auto"/>
        <w:ind w:right="115" w:firstLine="567"/>
        <w:jc w:val="both"/>
        <w:rPr>
          <w:lang w:val="id-ID"/>
        </w:rPr>
      </w:pPr>
      <w:r>
        <w:rPr>
          <w:lang w:val="id-ID"/>
        </w:rPr>
        <w:t>P</w:t>
      </w:r>
      <w:r w:rsidR="00E30A37">
        <w:rPr>
          <w:lang w:val="id-ID"/>
        </w:rPr>
        <w:t xml:space="preserve">artikel polimer </w:t>
      </w:r>
      <w:r>
        <w:rPr>
          <w:lang w:val="id-ID"/>
        </w:rPr>
        <w:t>padat dengan ukuran &gt;</w:t>
      </w:r>
      <w:r w:rsidR="00E30A37">
        <w:rPr>
          <w:lang w:val="id-ID"/>
        </w:rPr>
        <w:t>5 mm</w:t>
      </w:r>
      <w:r>
        <w:rPr>
          <w:lang w:val="id-ID"/>
        </w:rPr>
        <w:t>,</w:t>
      </w:r>
      <w:r w:rsidR="00E30A37">
        <w:rPr>
          <w:lang w:val="id-ID"/>
        </w:rPr>
        <w:t xml:space="preserve"> </w:t>
      </w:r>
      <w:r>
        <w:rPr>
          <w:lang w:val="id-ID"/>
        </w:rPr>
        <w:t>ter-identirikasi sebagai mikroplastik (</w:t>
      </w:r>
      <w:r w:rsidRPr="002E17E8">
        <w:rPr>
          <w:lang w:val="id-ID"/>
        </w:rPr>
        <w:t>Desforges et al., 2014</w:t>
      </w:r>
      <w:r>
        <w:rPr>
          <w:lang w:val="id-ID"/>
        </w:rPr>
        <w:t>) serta</w:t>
      </w:r>
      <w:r w:rsidR="00E30A37">
        <w:rPr>
          <w:lang w:val="id-ID"/>
        </w:rPr>
        <w:t xml:space="preserve"> </w:t>
      </w:r>
      <w:r>
        <w:rPr>
          <w:lang w:val="id-ID"/>
        </w:rPr>
        <w:t>memiliki sifat yang tidak</w:t>
      </w:r>
      <w:r w:rsidR="00B57802">
        <w:rPr>
          <w:lang w:val="id-ID"/>
        </w:rPr>
        <w:t xml:space="preserve"> bisa</w:t>
      </w:r>
      <w:r w:rsidR="00E30A37">
        <w:rPr>
          <w:lang w:val="id-ID"/>
        </w:rPr>
        <w:t xml:space="preserve"> larut dalam air. </w:t>
      </w:r>
      <w:r w:rsidR="00E30A37" w:rsidRPr="006D6760">
        <w:rPr>
          <w:highlight w:val="yellow"/>
          <w:lang w:val="id-ID"/>
        </w:rPr>
        <w:t>(Bergmann et al. 2015).</w:t>
      </w:r>
      <w:r w:rsidR="003472B6">
        <w:rPr>
          <w:lang w:val="id-ID"/>
        </w:rPr>
        <w:t xml:space="preserve"> Mikroplastik yang pernah diamati terbagi dengan 2 ukuran </w:t>
      </w:r>
      <w:r w:rsidR="003472B6" w:rsidRPr="00E24EED">
        <w:t>yaitu besar (1-5 mm) dan</w:t>
      </w:r>
      <w:r w:rsidR="003472B6">
        <w:t xml:space="preserve"> kecil(&lt;1 mm) dengan </w:t>
      </w:r>
      <w:r w:rsidR="003472B6">
        <w:rPr>
          <w:lang w:val="id-ID"/>
        </w:rPr>
        <w:t xml:space="preserve">variasi </w:t>
      </w:r>
      <w:r w:rsidR="003472B6" w:rsidRPr="00E24EED">
        <w:t>ukuran,</w:t>
      </w:r>
      <w:r w:rsidR="003472B6">
        <w:rPr>
          <w:lang w:val="id-ID"/>
        </w:rPr>
        <w:t xml:space="preserve"> </w:t>
      </w:r>
      <w:r w:rsidR="003472B6" w:rsidRPr="00E24EED">
        <w:t>bentuk, warna, komposisi, mass</w:t>
      </w:r>
      <w:r w:rsidR="00B3411A">
        <w:t>a jenis, dan sifat-sifat lainnya</w:t>
      </w:r>
      <w:r w:rsidR="003472B6">
        <w:rPr>
          <w:lang w:val="id-ID"/>
        </w:rPr>
        <w:t xml:space="preserve"> </w:t>
      </w:r>
      <w:r w:rsidR="003472B6" w:rsidRPr="006D6760">
        <w:rPr>
          <w:highlight w:val="yellow"/>
        </w:rPr>
        <w:t xml:space="preserve">(Storck, </w:t>
      </w:r>
      <w:r w:rsidR="003472B6" w:rsidRPr="006D6760">
        <w:rPr>
          <w:spacing w:val="-3"/>
          <w:highlight w:val="yellow"/>
        </w:rPr>
        <w:t xml:space="preserve">F.R. </w:t>
      </w:r>
      <w:r w:rsidR="003472B6" w:rsidRPr="006D6760">
        <w:rPr>
          <w:highlight w:val="yellow"/>
        </w:rPr>
        <w:t>et al. 2015)</w:t>
      </w:r>
      <w:r w:rsidR="003472B6" w:rsidRPr="00E24EED">
        <w:t>.</w:t>
      </w:r>
      <w:r>
        <w:rPr>
          <w:lang w:val="id-ID"/>
        </w:rPr>
        <w:t xml:space="preserve"> Disisi lain</w:t>
      </w:r>
      <w:r w:rsidR="00B3411A" w:rsidRPr="00B3411A">
        <w:rPr>
          <w:lang w:val="id-ID"/>
        </w:rPr>
        <w:t xml:space="preserve">, </w:t>
      </w:r>
      <w:r w:rsidR="00B3411A" w:rsidRPr="006D6760">
        <w:rPr>
          <w:highlight w:val="yellow"/>
          <w:lang w:val="id-ID"/>
        </w:rPr>
        <w:t>(Nor dan Obbard, 2014)</w:t>
      </w:r>
      <w:r w:rsidR="00B3411A">
        <w:rPr>
          <w:lang w:val="id-ID"/>
        </w:rPr>
        <w:t xml:space="preserve"> juga</w:t>
      </w:r>
      <w:r>
        <w:rPr>
          <w:lang w:val="id-ID"/>
        </w:rPr>
        <w:t xml:space="preserve"> menyebutkan bahwa</w:t>
      </w:r>
      <w:r w:rsidR="00B3411A">
        <w:rPr>
          <w:lang w:val="id-ID"/>
        </w:rPr>
        <w:t xml:space="preserve"> </w:t>
      </w:r>
      <w:r w:rsidR="00B3411A">
        <w:rPr>
          <w:lang w:val="id-ID"/>
        </w:rPr>
        <w:lastRenderedPageBreak/>
        <w:t>mikroplastik terbagi menjadi 7 kelompok</w:t>
      </w:r>
      <w:r>
        <w:rPr>
          <w:lang w:val="id-ID"/>
        </w:rPr>
        <w:t xml:space="preserve"> dengan harapan</w:t>
      </w:r>
      <w:r w:rsidR="00B3411A">
        <w:rPr>
          <w:lang w:val="id-ID"/>
        </w:rPr>
        <w:t xml:space="preserve"> mendapatkan korelasi data </w:t>
      </w:r>
      <w:r>
        <w:rPr>
          <w:lang w:val="id-ID"/>
        </w:rPr>
        <w:t xml:space="preserve">resiko ekologis </w:t>
      </w:r>
      <w:r w:rsidR="00B3411A">
        <w:rPr>
          <w:lang w:val="id-ID"/>
        </w:rPr>
        <w:t>yang tepat.</w:t>
      </w:r>
      <w:r w:rsidR="003472B6" w:rsidRPr="00E24EED">
        <w:t xml:space="preserve"> </w:t>
      </w:r>
      <w:r>
        <w:rPr>
          <w:lang w:val="id-ID"/>
        </w:rPr>
        <w:t xml:space="preserve">Akan tetapi faktor ukuran tidak terlalu penting mengingat semua ukuran mikroplastik tergolong sebagai pencemar </w:t>
      </w:r>
      <w:r w:rsidRPr="002E17E8">
        <w:rPr>
          <w:highlight w:val="yellow"/>
          <w:lang w:val="id-ID"/>
        </w:rPr>
        <w:t>(Syakti et al. 2018)</w:t>
      </w:r>
      <w:r>
        <w:rPr>
          <w:lang w:val="id-ID"/>
        </w:rPr>
        <w:t>.</w:t>
      </w:r>
      <w:r w:rsidR="00C901FB">
        <w:rPr>
          <w:lang w:val="id-ID"/>
        </w:rPr>
        <w:t xml:space="preserve"> Efek yang ditimbulkan merupakan kerugian fisik setelah dikonsumsi, </w:t>
      </w:r>
      <w:r w:rsidR="00C901FB" w:rsidRPr="00C901FB">
        <w:rPr>
          <w:highlight w:val="yellow"/>
          <w:lang w:val="id-ID"/>
        </w:rPr>
        <w:t>(Wright et al., 2013)</w:t>
      </w:r>
      <w:r w:rsidR="00C901FB">
        <w:rPr>
          <w:lang w:val="id-ID"/>
        </w:rPr>
        <w:t xml:space="preserve"> sehingga dapat berperan aktif sebagai objek kontaminan yang berbahaya </w:t>
      </w:r>
      <w:r w:rsidR="00C901FB" w:rsidRPr="00C901FB">
        <w:rPr>
          <w:highlight w:val="yellow"/>
          <w:lang w:val="id-ID"/>
        </w:rPr>
        <w:t>(Rochman et al., 2013)</w:t>
      </w:r>
      <w:r w:rsidR="00C901FB" w:rsidRPr="00C901FB">
        <w:rPr>
          <w:lang w:val="id-ID"/>
        </w:rPr>
        <w:t>.</w:t>
      </w:r>
      <w:r w:rsidR="00C901FB">
        <w:rPr>
          <w:lang w:val="id-ID"/>
        </w:rPr>
        <w:t xml:space="preserve"> ini akibat dari pecahan </w:t>
      </w:r>
      <w:r>
        <w:rPr>
          <w:lang w:val="id-ID"/>
        </w:rPr>
        <w:t xml:space="preserve"> </w:t>
      </w:r>
      <w:r w:rsidR="00C901FB">
        <w:rPr>
          <w:lang w:val="id-ID"/>
        </w:rPr>
        <w:t xml:space="preserve">partikel </w:t>
      </w:r>
      <w:r w:rsidR="00C901FB">
        <w:t>mikro</w:t>
      </w:r>
      <w:r w:rsidR="00B3411A">
        <w:t xml:space="preserve"> yang ter</w:t>
      </w:r>
      <w:r w:rsidR="00C901FB">
        <w:rPr>
          <w:lang w:val="id-ID"/>
        </w:rPr>
        <w:t>degradasi</w:t>
      </w:r>
      <w:r w:rsidR="00B3411A" w:rsidRPr="00CC67E7">
        <w:t xml:space="preserve"> </w:t>
      </w:r>
      <w:r w:rsidR="00C901FB">
        <w:rPr>
          <w:lang w:val="id-ID"/>
        </w:rPr>
        <w:t>sehingga,</w:t>
      </w:r>
      <w:r w:rsidR="00B3411A">
        <w:rPr>
          <w:lang w:val="id-ID"/>
        </w:rPr>
        <w:t xml:space="preserve"> </w:t>
      </w:r>
      <w:r w:rsidR="00B3411A" w:rsidRPr="00CC67E7">
        <w:t>proporsi</w:t>
      </w:r>
      <w:r w:rsidR="00B3411A">
        <w:rPr>
          <w:lang w:val="id-ID"/>
        </w:rPr>
        <w:t xml:space="preserve"> makroplastik</w:t>
      </w:r>
      <w:r w:rsidR="00B3411A" w:rsidRPr="00CC67E7">
        <w:t xml:space="preserve"> berasal dari kegiatan </w:t>
      </w:r>
      <w:r w:rsidR="00B3411A" w:rsidRPr="00FA000C">
        <w:rPr>
          <w:i/>
        </w:rPr>
        <w:t>antropogenik</w:t>
      </w:r>
      <w:r w:rsidR="00B3411A" w:rsidRPr="00CC67E7">
        <w:t xml:space="preserve"> </w:t>
      </w:r>
      <w:r>
        <w:rPr>
          <w:lang w:val="id-ID"/>
        </w:rPr>
        <w:t xml:space="preserve">manusia </w:t>
      </w:r>
      <w:r w:rsidR="00B3411A">
        <w:t xml:space="preserve">dan </w:t>
      </w:r>
      <w:r>
        <w:rPr>
          <w:lang w:val="id-ID"/>
        </w:rPr>
        <w:t xml:space="preserve">berakhir pada perairan maupun pesisir pantai </w:t>
      </w:r>
      <w:r w:rsidR="00B3411A">
        <w:t xml:space="preserve"> </w:t>
      </w:r>
      <w:r w:rsidR="00B3411A" w:rsidRPr="006D6760">
        <w:rPr>
          <w:highlight w:val="yellow"/>
        </w:rPr>
        <w:fldChar w:fldCharType="begin" w:fldLock="1"/>
      </w:r>
      <w:r w:rsidR="00B3411A" w:rsidRPr="006D6760">
        <w:rPr>
          <w:highlight w:val="yellow"/>
        </w:rPr>
        <w:instrText>ADDIN CSL_CITATION {"citationItems":[{"id":"ITEM-1","itemData":{"DOI":"10.1016/j.cosust.2017.08.009","ISSN":"18773435","abstract":"Since the 1950s the amount of plastics in the marine environment has increased dramatically. Worldwide there is a growing concern about the risks and possible adverse effects of (micro)plastics. This paper reflects on the sources and effects of marine litter and the effects of policies and other actions taken worldwide. Current knowledge offers a solid basis for effective action. Yet, so far the effects of policies and other initiatives are still largely insufficient. The search for appropriate responses could be based on possible interventions and profound understanding of the context specific factors for success. Moreover, the scope, timeframe and dynamics of all initiatives are distinctly different and orchestration at all levels, in close cooperation with one another is currently lacking.","author":[{"dropping-particle":"","family":"Löhr","given":"Ansje","non-dropping-particle":"","parse-names":false,"suffix":""},{"dropping-particle":"","family":"Savelli","given":"Heidi","non-dropping-particle":"","parse-names":false,"suffix":""},{"dropping-particle":"","family":"Beunen","given":"Raoul","non-dropping-particle":"","parse-names":false,"suffix":""},{"dropping-particle":"","family":"Kalz","given":"Marco","non-dropping-particle":"","parse-names":false,"suffix":""},{"dropping-particle":"","family":"Ragas","given":"Ad","non-dropping-particle":"","parse-names":false,"suffix":""},{"dropping-particle":"","family":"Belleghem","given":"Frank","non-dropping-particle":"Van","parse-names":false,"suffix":""}],"container-title":"Current Opinion in Environmental Sustainability","id":"ITEM-1","issued":{"date-parts":[["2017"]]},"page":"90-99","publisher":"Elsevier B.V.","title":"Solutions for global marine litter pollution","type":"article-journal","volume":"28"},"uris":["http://www.mendeley.com/documents/?uuid=a8af072d-6281-4d6c-aae2-ac3e506abb0c"]}],"mendeley":{"formattedCitation":"(Löhr et al. 2017)","manualFormatting":"(Lohr et al. 2017)","plainTextFormattedCitation":"(Löhr et al. 2017)","previouslyFormattedCitation":"(Löhr et al. 2017)"},"properties":{"noteIndex":0},"schema":"https://github.com/citation-style-language/schema/raw/master/csl-citation.json"}</w:instrText>
      </w:r>
      <w:r w:rsidR="00B3411A" w:rsidRPr="006D6760">
        <w:rPr>
          <w:highlight w:val="yellow"/>
        </w:rPr>
        <w:fldChar w:fldCharType="separate"/>
      </w:r>
      <w:r w:rsidR="00B3411A" w:rsidRPr="006D6760">
        <w:rPr>
          <w:noProof/>
          <w:highlight w:val="yellow"/>
        </w:rPr>
        <w:t xml:space="preserve">(Lohr </w:t>
      </w:r>
      <w:r w:rsidR="00B3411A" w:rsidRPr="006D6760">
        <w:rPr>
          <w:i/>
          <w:noProof/>
          <w:highlight w:val="yellow"/>
        </w:rPr>
        <w:t>et al</w:t>
      </w:r>
      <w:r w:rsidR="00B3411A" w:rsidRPr="006D6760">
        <w:rPr>
          <w:noProof/>
          <w:highlight w:val="yellow"/>
        </w:rPr>
        <w:t>. 2017)</w:t>
      </w:r>
      <w:r w:rsidR="00B3411A" w:rsidRPr="006D6760">
        <w:rPr>
          <w:highlight w:val="yellow"/>
        </w:rPr>
        <w:fldChar w:fldCharType="end"/>
      </w:r>
      <w:r w:rsidR="00B3411A">
        <w:t>.</w:t>
      </w:r>
      <w:r>
        <w:rPr>
          <w:lang w:val="id-ID"/>
        </w:rPr>
        <w:t xml:space="preserve"> </w:t>
      </w:r>
      <w:r w:rsidR="00B3411A">
        <w:rPr>
          <w:lang w:val="id-ID"/>
        </w:rPr>
        <w:t xml:space="preserve"> </w:t>
      </w:r>
    </w:p>
    <w:p w:rsidR="008D5E7A" w:rsidRDefault="00E06662" w:rsidP="008D5E7A">
      <w:pPr>
        <w:pStyle w:val="BodyText"/>
        <w:spacing w:after="160" w:line="360" w:lineRule="auto"/>
        <w:ind w:right="115" w:firstLine="567"/>
        <w:jc w:val="both"/>
        <w:rPr>
          <w:lang w:val="id-ID"/>
        </w:rPr>
      </w:pPr>
      <w:r>
        <w:rPr>
          <w:lang w:val="id-ID"/>
        </w:rPr>
        <w:t>Pada perairan bintan sendiri ditemukan kosentrasi total mikroplastik sebesar 0.45 potongan/m</w:t>
      </w:r>
      <w:r>
        <w:rPr>
          <w:vertAlign w:val="superscript"/>
          <w:lang w:val="id-ID"/>
        </w:rPr>
        <w:t>3</w:t>
      </w:r>
      <w:r>
        <w:rPr>
          <w:lang w:val="id-ID"/>
        </w:rPr>
        <w:t xml:space="preserve"> </w:t>
      </w:r>
      <w:r w:rsidRPr="004848C4">
        <w:rPr>
          <w:highlight w:val="yellow"/>
          <w:lang w:val="id-ID"/>
        </w:rPr>
        <w:t>(Syakti et al. 2018).</w:t>
      </w:r>
      <w:r>
        <w:rPr>
          <w:lang w:val="id-ID"/>
        </w:rPr>
        <w:t xml:space="preserve"> Dengan ditemukan pecahan sebanyak itu ma</w:t>
      </w:r>
      <w:r w:rsidR="004848C4">
        <w:rPr>
          <w:lang w:val="id-ID"/>
        </w:rPr>
        <w:t>ka besar kemungkinan akan terdampak kerusakan</w:t>
      </w:r>
      <w:r>
        <w:rPr>
          <w:lang w:val="id-ID"/>
        </w:rPr>
        <w:t xml:space="preserve"> ekologi perairan pantai tanjungsiambang, yang dimana menjadi daerah ekowisata di pulau dompak</w:t>
      </w:r>
      <w:r w:rsidR="004848C4">
        <w:rPr>
          <w:lang w:val="id-ID"/>
        </w:rPr>
        <w:t xml:space="preserve"> </w:t>
      </w:r>
      <w:r w:rsidR="004848C4" w:rsidRPr="004848C4">
        <w:rPr>
          <w:highlight w:val="yellow"/>
          <w:lang w:val="id-ID"/>
        </w:rPr>
        <w:t>(Ardian et al. 2015).</w:t>
      </w:r>
    </w:p>
    <w:p w:rsidR="008D5E7A" w:rsidRDefault="00375C54" w:rsidP="008D5E7A">
      <w:pPr>
        <w:pStyle w:val="BodyText"/>
        <w:spacing w:after="160" w:line="360" w:lineRule="auto"/>
        <w:ind w:right="115" w:firstLine="567"/>
        <w:jc w:val="both"/>
        <w:rPr>
          <w:lang w:val="id-ID"/>
        </w:rPr>
      </w:pPr>
      <w:r>
        <w:rPr>
          <w:lang w:val="id-ID"/>
        </w:rPr>
        <w:t xml:space="preserve">Tujuan utama dari kajian ini untuk melihat resiko ekologis serta kejadian kelimpahan mikroplastik dengan teknik pengambilan yang berbeda sesuai arah arus, serta kejadian pengambilan sampel berdasarkan tipe sedimen yang diperoleh sehingga bisa melihat gradient data dari analisa resiko ekologis ekosistem pada perairan pantai wisata Tanjungsiambang Pulau Dompak. </w:t>
      </w:r>
    </w:p>
    <w:p w:rsidR="008D5E7A" w:rsidRDefault="006A54EF" w:rsidP="008D5E7A">
      <w:pPr>
        <w:pStyle w:val="BodyText"/>
        <w:spacing w:after="160" w:line="360" w:lineRule="auto"/>
        <w:ind w:right="115" w:firstLine="567"/>
        <w:jc w:val="both"/>
        <w:rPr>
          <w:lang w:val="id-ID"/>
        </w:rPr>
      </w:pPr>
      <w:r w:rsidRPr="00E24EED">
        <w:t>Dengan dilak</w:t>
      </w:r>
      <w:r>
        <w:t xml:space="preserve">ukannya kajian resiko ekologis </w:t>
      </w:r>
      <w:r>
        <w:rPr>
          <w:lang w:val="en-US"/>
        </w:rPr>
        <w:t>sebaran</w:t>
      </w:r>
      <w:r>
        <w:t xml:space="preserve"> m</w:t>
      </w:r>
      <w:r w:rsidRPr="00E24EED">
        <w:t>ikroplastik oleh UIN Syarif Hidayatullah Jakarta, dalam jangka pendek akan memberikan kesempatan yang lebih luas untuk peningkatan kepedulian lingkungan di masyarakat, terutama kepedulian pelestarian terhadap lingkungan pesisir dan kelautan.</w:t>
      </w:r>
    </w:p>
    <w:p w:rsidR="008D5E7A" w:rsidRDefault="006A54EF" w:rsidP="008D5E7A">
      <w:pPr>
        <w:pStyle w:val="BodyText"/>
        <w:spacing w:after="160" w:line="360" w:lineRule="auto"/>
        <w:ind w:right="115" w:firstLine="567"/>
        <w:jc w:val="both"/>
      </w:pPr>
      <w:r w:rsidRPr="00E24EED">
        <w:t xml:space="preserve">Berdasarkan kondisi-kondisi yang telah dipaparkan, serta sejalan dengan distingsi UIN Syarif Hidayatullah Jakarta yang senantiasa mengintegrasikan keilmuan dalam berbagai aspek, maka akan dilakukan penelitian Kajian Resiko Ekologis Penyebaran Mikroplastik di Perairan </w:t>
      </w:r>
      <w:r w:rsidR="00375C54">
        <w:rPr>
          <w:lang w:val="id-ID"/>
        </w:rPr>
        <w:t>Tanjungsiambang Pulau Dompak</w:t>
      </w:r>
      <w:r w:rsidRPr="00E24EED">
        <w:t xml:space="preserve"> Kepulauan Riau.</w:t>
      </w:r>
    </w:p>
    <w:p w:rsidR="008D5E7A" w:rsidRDefault="00E06662" w:rsidP="008D5E7A">
      <w:pPr>
        <w:pStyle w:val="BodyText"/>
        <w:spacing w:after="160" w:line="360" w:lineRule="auto"/>
        <w:ind w:right="115" w:firstLine="567"/>
        <w:jc w:val="both"/>
        <w:rPr>
          <w:lang w:val="id-ID"/>
        </w:rPr>
      </w:pPr>
      <w:r w:rsidRPr="008D5E7A">
        <w:rPr>
          <w:lang w:val="id-ID"/>
        </w:rPr>
        <w:t xml:space="preserve">Provinsi Kepulauan Riau (Kepri) merupakan provinsi di Indonesia yang hampir seluruh luas daerahnya dikelilingi oleh lautan. Provinsi Kepri terbentang dari Selat Malaka, Selat Karimata, dan Laut Cina Selatan. Letak Provinsi Kepri sangat strategis karena berada di jalur pelayaran internasional dan langsung berhadapan dengan dua negara yaitu Singapura dan Malaysia. Selain itu wilayah laut Provinsi Kepri memiliki potensi sumberdaya pesisir yang cukup </w:t>
      </w:r>
      <w:r w:rsidRPr="008D5E7A">
        <w:rPr>
          <w:lang w:val="id-ID"/>
        </w:rPr>
        <w:lastRenderedPageBreak/>
        <w:t>potensial tersebar di seluruh daerahnya baik dari sektor perikanan tangkap, budidaya, wisata bahari dan wisata pantai. Salah satunya seperti yang terdapat di pesisir Pulau Dompak.</w:t>
      </w:r>
    </w:p>
    <w:p w:rsidR="008D5E7A" w:rsidRDefault="002E17E8" w:rsidP="008D5E7A">
      <w:pPr>
        <w:pStyle w:val="BodyText"/>
        <w:spacing w:after="160" w:line="360" w:lineRule="auto"/>
        <w:ind w:right="115" w:firstLine="567"/>
        <w:jc w:val="both"/>
        <w:rPr>
          <w:lang w:val="id-ID"/>
        </w:rPr>
      </w:pPr>
      <w:r w:rsidRPr="008D5E7A">
        <w:t>Penentuan titik sampling pada penelitian ini menggunakan metode</w:t>
      </w:r>
      <w:r w:rsidRPr="008D5E7A">
        <w:rPr>
          <w:lang w:val="id-ID"/>
        </w:rPr>
        <w:t xml:space="preserve"> </w:t>
      </w:r>
      <w:r w:rsidRPr="008D5E7A">
        <w:rPr>
          <w:i/>
          <w:lang w:val="id-ID"/>
        </w:rPr>
        <w:t>random</w:t>
      </w:r>
      <w:r w:rsidRPr="008D5E7A">
        <w:t xml:space="preserve"> </w:t>
      </w:r>
      <w:r w:rsidRPr="008D5E7A">
        <w:rPr>
          <w:i/>
          <w:lang w:val="id-ID"/>
        </w:rPr>
        <w:t xml:space="preserve">trianggular grid </w:t>
      </w:r>
      <w:r w:rsidRPr="008D5E7A">
        <w:rPr>
          <w:i/>
        </w:rPr>
        <w:t>sampling</w:t>
      </w:r>
      <w:r w:rsidRPr="008D5E7A">
        <w:rPr>
          <w:lang w:val="id-ID"/>
        </w:rPr>
        <w:t xml:space="preserve"> yakni pemilihan lokasi secara acak dengan garis lintang segitiga, dimana tiap titik berjarak masing-masing 800 meter. </w:t>
      </w:r>
      <w:r w:rsidRPr="008D5E7A">
        <w:t xml:space="preserve">Kemudian dilakukan juga </w:t>
      </w:r>
      <w:r w:rsidRPr="008D5E7A">
        <w:rPr>
          <w:i/>
        </w:rPr>
        <w:t>cross check</w:t>
      </w:r>
      <w:r w:rsidRPr="008D5E7A">
        <w:t xml:space="preserve"> dengan menggunakan</w:t>
      </w:r>
      <w:r w:rsidRPr="008D5E7A">
        <w:rPr>
          <w:lang w:val="id-ID"/>
        </w:rPr>
        <w:t xml:space="preserve"> Fisihing Point &amp;</w:t>
      </w:r>
      <w:r w:rsidRPr="008D5E7A">
        <w:t xml:space="preserve"> GPS (Global Positionig System), </w:t>
      </w:r>
      <w:r w:rsidRPr="008D5E7A">
        <w:rPr>
          <w:lang w:val="id-ID"/>
        </w:rPr>
        <w:t xml:space="preserve">agar pada saat pengambilan titik sampling dan pengukuraan jarak tidak bias. </w:t>
      </w:r>
    </w:p>
    <w:p w:rsidR="002E17E8" w:rsidRPr="008D5E7A" w:rsidRDefault="00D83BB2" w:rsidP="008D5E7A">
      <w:pPr>
        <w:pStyle w:val="BodyText"/>
        <w:spacing w:after="160" w:line="360" w:lineRule="auto"/>
        <w:ind w:right="115" w:firstLine="567"/>
        <w:jc w:val="both"/>
        <w:rPr>
          <w:lang w:val="id-ID"/>
        </w:rPr>
      </w:pPr>
      <w:r w:rsidRPr="008D5E7A">
        <w:t>Alat ini ditarik Sejauh 100 meter</w:t>
      </w:r>
      <w:r w:rsidRPr="008D5E7A">
        <w:rPr>
          <w:lang w:val="id-ID"/>
        </w:rPr>
        <w:t xml:space="preserve"> diukur menggunakan GPS</w:t>
      </w:r>
      <w:r w:rsidRPr="008D5E7A">
        <w:t xml:space="preserve"> dangan kecepatan 1</w:t>
      </w:r>
      <w:r w:rsidRPr="008D5E7A">
        <w:rPr>
          <w:lang w:val="id-ID"/>
        </w:rPr>
        <w:t>-2</w:t>
      </w:r>
      <w:r w:rsidRPr="008D5E7A">
        <w:t xml:space="preserve"> knot dalam 1 kali pengulangan</w:t>
      </w:r>
      <w:r w:rsidRPr="008D5E7A">
        <w:rPr>
          <w:lang w:val="id-ID"/>
        </w:rPr>
        <w:t>, sehingga menghasilkan volume saring sebesar 3750 m</w:t>
      </w:r>
      <w:r w:rsidRPr="008D5E7A">
        <w:rPr>
          <w:vertAlign w:val="superscript"/>
          <w:lang w:val="id-ID"/>
        </w:rPr>
        <w:t>3</w:t>
      </w:r>
      <w:r w:rsidRPr="008D5E7A">
        <w:t>. Manta Net ditarik dalam kondisi laut yang cukup tenang dengan rerata gelombang 0,5-1 meter</w:t>
      </w:r>
      <w:r w:rsidRPr="008D5E7A">
        <w:rPr>
          <w:lang w:val="id-ID"/>
        </w:rPr>
        <w:t xml:space="preserve"> serta</w:t>
      </w:r>
      <w:r w:rsidRPr="008D5E7A">
        <w:t xml:space="preserve"> penarikan dengan memperhatikan arah arus dan gelombang angin </w:t>
      </w:r>
      <w:r w:rsidRPr="008D5E7A">
        <w:rPr>
          <w:lang w:val="id-ID"/>
        </w:rPr>
        <w:t>dimana saat itu arah angin mengarah ke utara</w:t>
      </w:r>
      <w:r w:rsidRPr="008D5E7A">
        <w:t>.</w:t>
      </w:r>
    </w:p>
    <w:p w:rsidR="008D5E7A" w:rsidRDefault="00B3411A" w:rsidP="008D5E7A">
      <w:pPr>
        <w:pStyle w:val="ListParagraph"/>
        <w:numPr>
          <w:ilvl w:val="0"/>
          <w:numId w:val="1"/>
        </w:num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Identifikasi Mikroplastik</w:t>
      </w:r>
    </w:p>
    <w:p w:rsidR="008D5E7A" w:rsidRDefault="00B3411A" w:rsidP="008D5E7A">
      <w:pPr>
        <w:spacing w:after="0" w:line="360" w:lineRule="auto"/>
        <w:ind w:firstLine="720"/>
        <w:jc w:val="both"/>
        <w:rPr>
          <w:rFonts w:ascii="Times New Roman" w:hAnsi="Times New Roman" w:cs="Times New Roman"/>
          <w:b/>
          <w:sz w:val="24"/>
          <w:lang w:val="id-ID"/>
        </w:rPr>
      </w:pPr>
      <w:r w:rsidRPr="008D5E7A">
        <w:rPr>
          <w:rFonts w:ascii="Times New Roman" w:hAnsi="Times New Roman" w:cs="Times New Roman"/>
          <w:sz w:val="24"/>
          <w:szCs w:val="24"/>
        </w:rPr>
        <w:t xml:space="preserve">Setelah seluruh sampel berhasil melewati proses ekstraksi, floating, serta filtrasi. Selanjutnya sampel memasuki pada tahapan pengamatan menggunakan </w:t>
      </w:r>
      <w:r w:rsidRPr="008D5E7A">
        <w:rPr>
          <w:rFonts w:ascii="Times New Roman" w:hAnsi="Times New Roman" w:cs="Times New Roman"/>
          <w:i/>
          <w:sz w:val="24"/>
          <w:szCs w:val="24"/>
        </w:rPr>
        <w:t>Digital Microscope​</w:t>
      </w:r>
      <w:r w:rsidRPr="008D5E7A">
        <w:rPr>
          <w:rFonts w:ascii="Times New Roman" w:hAnsi="Times New Roman" w:cs="Times New Roman"/>
          <w:sz w:val="24"/>
          <w:szCs w:val="24"/>
        </w:rPr>
        <w:t xml:space="preserve"> Hirox KH-8700 sebagai alat bantu identifikasi. Sampel di-identifikasi berdasarkan ukuran, warna, bentuk, serta jumlah pada tiap sampel yang ada dan selanjutnya di analisa.</w:t>
      </w:r>
      <w:r w:rsidRPr="008D5E7A">
        <w:rPr>
          <w:rFonts w:ascii="Times New Roman" w:hAnsi="Times New Roman" w:cs="Times New Roman"/>
          <w:sz w:val="24"/>
          <w:szCs w:val="24"/>
          <w:lang w:val="id-ID"/>
        </w:rPr>
        <w:t xml:space="preserve"> </w:t>
      </w:r>
    </w:p>
    <w:p w:rsidR="00B3411A" w:rsidRPr="008D5E7A" w:rsidRDefault="00B3411A" w:rsidP="008D5E7A">
      <w:pPr>
        <w:spacing w:after="0" w:line="360" w:lineRule="auto"/>
        <w:ind w:firstLine="720"/>
        <w:jc w:val="both"/>
        <w:rPr>
          <w:rFonts w:ascii="Times New Roman" w:hAnsi="Times New Roman" w:cs="Times New Roman"/>
          <w:b/>
          <w:sz w:val="24"/>
          <w:lang w:val="id-ID"/>
        </w:rPr>
      </w:pPr>
      <w:r w:rsidRPr="008D5E7A">
        <w:rPr>
          <w:rFonts w:ascii="Times New Roman" w:hAnsi="Times New Roman" w:cs="Times New Roman"/>
          <w:sz w:val="24"/>
          <w:lang w:val="id-ID"/>
        </w:rPr>
        <w:t xml:space="preserve">Bentuk dari mikroplastik sangat beragam, pada penelitian ini dibedakan menjadi 4 tipe yaitu: fiber, fragmen, granule dan foam. Bentuk dapat mempengaruhi kemungkinan dicernanya mikroplastik oleh organisme pelagis </w:t>
      </w:r>
      <w:r w:rsidRPr="008D5E7A">
        <w:rPr>
          <w:rFonts w:ascii="Times New Roman" w:hAnsi="Times New Roman" w:cs="Times New Roman"/>
          <w:sz w:val="24"/>
          <w:highlight w:val="yellow"/>
          <w:lang w:val="id-ID"/>
        </w:rPr>
        <w:t xml:space="preserve">(Boerger </w:t>
      </w:r>
      <w:r w:rsidRPr="008D5E7A">
        <w:rPr>
          <w:rFonts w:ascii="Times New Roman" w:hAnsi="Times New Roman" w:cs="Times New Roman"/>
          <w:i/>
          <w:sz w:val="24"/>
          <w:highlight w:val="yellow"/>
          <w:lang w:val="id-ID"/>
        </w:rPr>
        <w:t>et al.</w:t>
      </w:r>
      <w:r w:rsidRPr="008D5E7A">
        <w:rPr>
          <w:rFonts w:ascii="Times New Roman" w:hAnsi="Times New Roman" w:cs="Times New Roman"/>
          <w:sz w:val="24"/>
          <w:highlight w:val="yellow"/>
          <w:lang w:val="id-ID"/>
        </w:rPr>
        <w:t xml:space="preserve"> 2010).</w:t>
      </w:r>
      <w:r w:rsidRPr="008D5E7A">
        <w:rPr>
          <w:rFonts w:ascii="Times New Roman" w:hAnsi="Times New Roman" w:cs="Times New Roman"/>
          <w:sz w:val="24"/>
          <w:lang w:val="id-ID"/>
        </w:rPr>
        <w:t xml:space="preserve"> Untuk kandungan mikroplastik berdasarkan tipe mikroplastik yang ditemukan pada sampel air disajikan pada Tabel  6.</w:t>
      </w: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8D5E7A" w:rsidRDefault="008D5E7A" w:rsidP="00B3411A">
      <w:pPr>
        <w:pStyle w:val="ListParagraph"/>
        <w:spacing w:line="360" w:lineRule="auto"/>
        <w:ind w:firstLine="414"/>
        <w:jc w:val="both"/>
        <w:rPr>
          <w:rFonts w:ascii="Times New Roman" w:hAnsi="Times New Roman" w:cs="Times New Roman"/>
          <w:sz w:val="24"/>
          <w:lang w:val="id-ID"/>
        </w:rPr>
      </w:pPr>
    </w:p>
    <w:p w:rsidR="00B3411A" w:rsidRPr="00B3411A" w:rsidRDefault="00B3411A" w:rsidP="00B3411A">
      <w:pPr>
        <w:pStyle w:val="ListParagraph"/>
        <w:spacing w:line="360" w:lineRule="auto"/>
        <w:ind w:firstLine="414"/>
        <w:jc w:val="both"/>
        <w:rPr>
          <w:rFonts w:ascii="Times New Roman" w:hAnsi="Times New Roman" w:cs="Times New Roman"/>
          <w:sz w:val="24"/>
          <w:szCs w:val="24"/>
          <w:lang w:val="id-ID"/>
        </w:rPr>
      </w:pPr>
      <w:r w:rsidRPr="00B3411A">
        <w:rPr>
          <w:rFonts w:ascii="Times New Roman" w:hAnsi="Times New Roman" w:cs="Times New Roman"/>
          <w:sz w:val="24"/>
          <w:lang w:val="id-ID"/>
        </w:rPr>
        <w:t xml:space="preserve">Tabel 6. Ukuran Mikroplastik. Menurut, (Nor dan Obbard, 2014)  </w:t>
      </w:r>
    </w:p>
    <w:tbl>
      <w:tblPr>
        <w:tblW w:w="8103" w:type="dxa"/>
        <w:jc w:val="center"/>
        <w:tblBorders>
          <w:top w:val="single" w:sz="4" w:space="0" w:color="auto"/>
        </w:tblBorders>
        <w:tblLook w:val="04A0" w:firstRow="1" w:lastRow="0" w:firstColumn="1" w:lastColumn="0" w:noHBand="0" w:noVBand="1"/>
      </w:tblPr>
      <w:tblGrid>
        <w:gridCol w:w="4111"/>
        <w:gridCol w:w="3992"/>
      </w:tblGrid>
      <w:tr w:rsidR="00B3411A" w:rsidRPr="00BA303D" w:rsidTr="003F0879">
        <w:trPr>
          <w:trHeight w:val="300"/>
          <w:jc w:val="center"/>
        </w:trPr>
        <w:tc>
          <w:tcPr>
            <w:tcW w:w="4111" w:type="dxa"/>
            <w:tcBorders>
              <w:top w:val="single" w:sz="4" w:space="0" w:color="auto"/>
              <w:bottom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Ukuran (Nor dan Obbard</w:t>
            </w:r>
            <w:r w:rsidRPr="00221423">
              <w:rPr>
                <w:rFonts w:ascii="Times New Roman" w:eastAsia="Times New Roman" w:hAnsi="Times New Roman" w:cs="Times New Roman"/>
                <w:color w:val="000000"/>
                <w:sz w:val="20"/>
                <w:lang w:val="id-ID"/>
              </w:rPr>
              <w:t>,</w:t>
            </w:r>
            <w:r w:rsidRPr="00BA303D">
              <w:rPr>
                <w:rFonts w:ascii="Times New Roman" w:eastAsia="Times New Roman" w:hAnsi="Times New Roman" w:cs="Times New Roman"/>
                <w:color w:val="000000"/>
                <w:sz w:val="20"/>
              </w:rPr>
              <w:t xml:space="preserve"> 2014)</w:t>
            </w:r>
          </w:p>
        </w:tc>
        <w:tc>
          <w:tcPr>
            <w:tcW w:w="3992" w:type="dxa"/>
            <w:tcBorders>
              <w:top w:val="single" w:sz="4" w:space="0" w:color="auto"/>
              <w:bottom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lang w:val="id-ID"/>
              </w:rPr>
            </w:pPr>
            <w:r w:rsidRPr="00221423">
              <w:rPr>
                <w:rFonts w:ascii="Times New Roman" w:eastAsia="Times New Roman" w:hAnsi="Times New Roman" w:cs="Times New Roman"/>
                <w:color w:val="000000"/>
                <w:sz w:val="20"/>
                <w:lang w:val="id-ID"/>
              </w:rPr>
              <w:t>Jenis Ukuran</w:t>
            </w:r>
          </w:p>
        </w:tc>
      </w:tr>
      <w:tr w:rsidR="00B3411A" w:rsidRPr="00BA303D" w:rsidTr="003F0879">
        <w:trPr>
          <w:trHeight w:val="300"/>
          <w:jc w:val="center"/>
        </w:trPr>
        <w:tc>
          <w:tcPr>
            <w:tcW w:w="4111" w:type="dxa"/>
            <w:tcBorders>
              <w:top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1</w:t>
            </w:r>
          </w:p>
        </w:tc>
        <w:tc>
          <w:tcPr>
            <w:tcW w:w="3992" w:type="dxa"/>
            <w:tcBorders>
              <w:top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20-40  µm</w:t>
            </w:r>
          </w:p>
        </w:tc>
      </w:tr>
      <w:tr w:rsidR="00B3411A" w:rsidRPr="00BA303D" w:rsidTr="003F0879">
        <w:trPr>
          <w:trHeight w:val="300"/>
          <w:jc w:val="center"/>
        </w:trPr>
        <w:tc>
          <w:tcPr>
            <w:tcW w:w="4111"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2</w:t>
            </w:r>
          </w:p>
        </w:tc>
        <w:tc>
          <w:tcPr>
            <w:tcW w:w="3992"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40-60  µm</w:t>
            </w:r>
          </w:p>
        </w:tc>
      </w:tr>
      <w:tr w:rsidR="00B3411A" w:rsidRPr="00BA303D" w:rsidTr="003F0879">
        <w:trPr>
          <w:trHeight w:val="300"/>
          <w:jc w:val="center"/>
        </w:trPr>
        <w:tc>
          <w:tcPr>
            <w:tcW w:w="4111"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3</w:t>
            </w:r>
          </w:p>
        </w:tc>
        <w:tc>
          <w:tcPr>
            <w:tcW w:w="3992"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60-80  µm</w:t>
            </w:r>
          </w:p>
        </w:tc>
      </w:tr>
      <w:tr w:rsidR="00B3411A" w:rsidRPr="00BA303D" w:rsidTr="003F0879">
        <w:trPr>
          <w:trHeight w:val="300"/>
          <w:jc w:val="center"/>
        </w:trPr>
        <w:tc>
          <w:tcPr>
            <w:tcW w:w="4111"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4</w:t>
            </w:r>
          </w:p>
        </w:tc>
        <w:tc>
          <w:tcPr>
            <w:tcW w:w="3992"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80-100  µm</w:t>
            </w:r>
          </w:p>
        </w:tc>
      </w:tr>
      <w:tr w:rsidR="00B3411A" w:rsidRPr="00BA303D" w:rsidTr="003F0879">
        <w:trPr>
          <w:trHeight w:val="300"/>
          <w:jc w:val="center"/>
        </w:trPr>
        <w:tc>
          <w:tcPr>
            <w:tcW w:w="4111"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5</w:t>
            </w:r>
          </w:p>
        </w:tc>
        <w:tc>
          <w:tcPr>
            <w:tcW w:w="3992"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100-500  µm</w:t>
            </w:r>
          </w:p>
        </w:tc>
      </w:tr>
      <w:tr w:rsidR="00B3411A" w:rsidRPr="00BA303D" w:rsidTr="003F0879">
        <w:trPr>
          <w:trHeight w:val="300"/>
          <w:jc w:val="center"/>
        </w:trPr>
        <w:tc>
          <w:tcPr>
            <w:tcW w:w="4111"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6</w:t>
            </w:r>
          </w:p>
        </w:tc>
        <w:tc>
          <w:tcPr>
            <w:tcW w:w="3992" w:type="dxa"/>
            <w:tcBorders>
              <w:top w:val="nil"/>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500-1000  µm</w:t>
            </w:r>
          </w:p>
        </w:tc>
      </w:tr>
      <w:tr w:rsidR="00B3411A" w:rsidRPr="00BA303D" w:rsidTr="003F0879">
        <w:trPr>
          <w:trHeight w:val="300"/>
          <w:jc w:val="center"/>
        </w:trPr>
        <w:tc>
          <w:tcPr>
            <w:tcW w:w="4111" w:type="dxa"/>
            <w:tcBorders>
              <w:top w:val="nil"/>
              <w:bottom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Kelompok  7</w:t>
            </w:r>
          </w:p>
        </w:tc>
        <w:tc>
          <w:tcPr>
            <w:tcW w:w="3992" w:type="dxa"/>
            <w:tcBorders>
              <w:top w:val="nil"/>
              <w:bottom w:val="single" w:sz="4" w:space="0" w:color="auto"/>
            </w:tcBorders>
            <w:shd w:val="clear" w:color="auto" w:fill="auto"/>
            <w:noWrap/>
            <w:vAlign w:val="center"/>
            <w:hideMark/>
          </w:tcPr>
          <w:p w:rsidR="00B3411A" w:rsidRPr="00BA303D" w:rsidRDefault="00B3411A" w:rsidP="00D67480">
            <w:pPr>
              <w:spacing w:after="0" w:line="240" w:lineRule="auto"/>
              <w:jc w:val="center"/>
              <w:rPr>
                <w:rFonts w:ascii="Times New Roman" w:eastAsia="Times New Roman" w:hAnsi="Times New Roman" w:cs="Times New Roman"/>
                <w:color w:val="000000"/>
                <w:sz w:val="20"/>
              </w:rPr>
            </w:pPr>
            <w:r w:rsidRPr="00BA303D">
              <w:rPr>
                <w:rFonts w:ascii="Times New Roman" w:eastAsia="Times New Roman" w:hAnsi="Times New Roman" w:cs="Times New Roman"/>
                <w:color w:val="000000"/>
                <w:sz w:val="20"/>
              </w:rPr>
              <w:t>1000-5000  µm</w:t>
            </w:r>
          </w:p>
        </w:tc>
      </w:tr>
    </w:tbl>
    <w:p w:rsidR="00B3411A" w:rsidRPr="00B3411A" w:rsidRDefault="00B3411A" w:rsidP="00B3411A">
      <w:pPr>
        <w:pStyle w:val="ListParagraph"/>
        <w:spacing w:after="0" w:line="360" w:lineRule="auto"/>
        <w:jc w:val="both"/>
        <w:rPr>
          <w:rFonts w:ascii="Times New Roman" w:hAnsi="Times New Roman" w:cs="Times New Roman"/>
          <w:sz w:val="24"/>
          <w:lang w:val="id-ID"/>
        </w:rPr>
      </w:pPr>
    </w:p>
    <w:p w:rsidR="00B3411A" w:rsidRDefault="00B3411A" w:rsidP="00B3411A">
      <w:pPr>
        <w:pStyle w:val="ListParagraph"/>
        <w:numPr>
          <w:ilvl w:val="0"/>
          <w:numId w:val="1"/>
        </w:numPr>
        <w:spacing w:after="0" w:line="360" w:lineRule="auto"/>
        <w:jc w:val="both"/>
        <w:rPr>
          <w:rFonts w:ascii="Times New Roman" w:hAnsi="Times New Roman" w:cs="Times New Roman"/>
          <w:b/>
          <w:sz w:val="24"/>
          <w:lang w:val="id-ID"/>
        </w:rPr>
      </w:pPr>
      <w:r>
        <w:rPr>
          <w:rFonts w:ascii="Times New Roman" w:hAnsi="Times New Roman" w:cs="Times New Roman"/>
          <w:b/>
          <w:sz w:val="24"/>
          <w:lang w:val="id-ID"/>
        </w:rPr>
        <w:t>Analisa Data</w:t>
      </w:r>
    </w:p>
    <w:p w:rsidR="008D5E7A" w:rsidRDefault="00B3411A" w:rsidP="008D5E7A">
      <w:pPr>
        <w:pStyle w:val="BodyText"/>
        <w:spacing w:line="360" w:lineRule="auto"/>
        <w:ind w:left="720" w:right="106" w:firstLine="414"/>
        <w:jc w:val="both"/>
        <w:rPr>
          <w:b/>
          <w:lang w:val="id-ID"/>
        </w:rPr>
      </w:pPr>
      <w:r>
        <w:t>Hasil d</w:t>
      </w:r>
      <w:r>
        <w:rPr>
          <w:lang w:val="id-ID"/>
        </w:rPr>
        <w:t>a</w:t>
      </w:r>
      <w:r>
        <w:t>ri penelitian dilapangan yang berupa data partikel mikroplastik selanjutnya diolah dan dianalisis secara deskriptif. Pendekatan ini dilakukan dengan melakukan visualisasi data yang digunakan untuk menjelaskan hasil dari pengolahan data. Analisis data utama mikroplastik yang dilakukan meliputi analisis kondisi jumlah dan bentuk dari mikroplastik.</w:t>
      </w:r>
      <w:r w:rsidR="008D5E7A">
        <w:rPr>
          <w:b/>
          <w:lang w:val="id-ID"/>
        </w:rPr>
        <w:t xml:space="preserve"> </w:t>
      </w:r>
    </w:p>
    <w:p w:rsidR="00C37A26" w:rsidRPr="00C37A26" w:rsidRDefault="008D5E7A" w:rsidP="00C37A26">
      <w:pPr>
        <w:pStyle w:val="BodyText"/>
        <w:numPr>
          <w:ilvl w:val="0"/>
          <w:numId w:val="1"/>
        </w:numPr>
        <w:spacing w:line="360" w:lineRule="auto"/>
        <w:ind w:right="106"/>
        <w:jc w:val="both"/>
        <w:rPr>
          <w:lang w:val="id-ID"/>
        </w:rPr>
      </w:pPr>
      <w:r>
        <w:rPr>
          <w:b/>
          <w:lang w:val="en-US"/>
        </w:rPr>
        <w:t>H</w:t>
      </w:r>
      <w:r w:rsidR="00C37A26">
        <w:rPr>
          <w:b/>
          <w:lang w:val="id-ID"/>
        </w:rPr>
        <w:t>asil dan pembahasan</w:t>
      </w:r>
    </w:p>
    <w:p w:rsidR="00C37A26" w:rsidRDefault="00C37A26" w:rsidP="00C37A26">
      <w:pPr>
        <w:pStyle w:val="BodyText"/>
        <w:spacing w:line="360" w:lineRule="auto"/>
        <w:ind w:left="720" w:right="106"/>
        <w:jc w:val="both"/>
        <w:rPr>
          <w:b/>
          <w:lang w:val="id-ID"/>
        </w:rPr>
      </w:pPr>
      <w:r>
        <w:rPr>
          <w:b/>
          <w:lang w:val="id-ID"/>
        </w:rPr>
        <w:t xml:space="preserve">3.1 Aktifitas Mikroplastik. </w:t>
      </w:r>
    </w:p>
    <w:p w:rsidR="00152504" w:rsidRDefault="00E06662" w:rsidP="004848C4">
      <w:pPr>
        <w:pStyle w:val="BodyText"/>
        <w:spacing w:line="360" w:lineRule="auto"/>
        <w:ind w:left="720" w:right="106"/>
        <w:jc w:val="both"/>
        <w:rPr>
          <w:lang w:val="id-ID"/>
        </w:rPr>
      </w:pPr>
      <w:r>
        <w:rPr>
          <w:lang w:val="id-ID"/>
        </w:rPr>
        <w:t>Pada aktifitas yang terjadi di perairan tersebut angin berhembus</w:t>
      </w:r>
      <w:r w:rsidR="004848C4">
        <w:rPr>
          <w:lang w:val="id-ID"/>
        </w:rPr>
        <w:t xml:space="preserve"> kearah utara. Pada pengambilan sampel pada beberapa kejadian diantaranya; 1)</w:t>
      </w:r>
      <w:r w:rsidR="00D67480">
        <w:rPr>
          <w:lang w:val="id-ID"/>
        </w:rPr>
        <w:t xml:space="preserve"> </w:t>
      </w:r>
      <w:r w:rsidR="00D67480" w:rsidRPr="00D67480">
        <w:rPr>
          <w:lang w:val="id-ID"/>
        </w:rPr>
        <w:t xml:space="preserve">melawan arus air laut </w:t>
      </w:r>
      <w:r w:rsidR="00D67480">
        <w:rPr>
          <w:lang w:val="id-ID"/>
        </w:rPr>
        <w:t>2)</w:t>
      </w:r>
      <w:r w:rsidR="00D67480" w:rsidRPr="00D67480">
        <w:rPr>
          <w:lang w:val="id-ID"/>
        </w:rPr>
        <w:t xml:space="preserve"> mengambil sampel sejaj</w:t>
      </w:r>
      <w:r w:rsidR="00D67480">
        <w:rPr>
          <w:lang w:val="id-ID"/>
        </w:rPr>
        <w:t xml:space="preserve">ar dengan arus air laut yang, </w:t>
      </w:r>
      <w:r w:rsidR="00D67480" w:rsidRPr="00D67480">
        <w:rPr>
          <w:lang w:val="id-ID"/>
        </w:rPr>
        <w:t>3</w:t>
      </w:r>
      <w:r w:rsidR="00D67480">
        <w:rPr>
          <w:lang w:val="id-ID"/>
        </w:rPr>
        <w:t xml:space="preserve">) mengambil sampel searah arus. </w:t>
      </w:r>
      <w:r w:rsidR="008B3358">
        <w:rPr>
          <w:lang w:val="id-ID"/>
        </w:rPr>
        <w:t>Dengan mengambil dari beberapa perlakuan ini menunjukkan bahwa sebaran mikr</w:t>
      </w:r>
      <w:r w:rsidR="00152504">
        <w:rPr>
          <w:lang w:val="id-ID"/>
        </w:rPr>
        <w:t>oplastik dapat diukur sesuai arah</w:t>
      </w:r>
      <w:r w:rsidR="008B3358">
        <w:rPr>
          <w:lang w:val="id-ID"/>
        </w:rPr>
        <w:t xml:space="preserve"> arus air laut.</w:t>
      </w:r>
    </w:p>
    <w:p w:rsidR="004848C4" w:rsidRPr="00D67480" w:rsidRDefault="008B3358" w:rsidP="004848C4">
      <w:pPr>
        <w:pStyle w:val="BodyText"/>
        <w:spacing w:line="360" w:lineRule="auto"/>
        <w:ind w:left="720" w:right="106"/>
        <w:jc w:val="both"/>
        <w:rPr>
          <w:b/>
          <w:lang w:val="id-ID"/>
        </w:rPr>
      </w:pPr>
      <w:r>
        <w:rPr>
          <w:lang w:val="id-ID"/>
        </w:rPr>
        <w:t xml:space="preserve"> </w:t>
      </w:r>
    </w:p>
    <w:p w:rsidR="004848C4" w:rsidRDefault="004848C4" w:rsidP="004848C4">
      <w:pPr>
        <w:pStyle w:val="BodyText"/>
        <w:spacing w:line="360" w:lineRule="auto"/>
        <w:ind w:left="720" w:right="106"/>
        <w:jc w:val="center"/>
        <w:rPr>
          <w:lang w:val="id-ID"/>
        </w:rPr>
      </w:pPr>
      <w:r w:rsidRPr="004848C4">
        <w:rPr>
          <w:noProof/>
          <w:lang w:val="en-US" w:eastAsia="en-US"/>
        </w:rPr>
        <w:drawing>
          <wp:inline distT="0" distB="0" distL="0" distR="0">
            <wp:extent cx="2085975" cy="1247616"/>
            <wp:effectExtent l="0" t="0" r="0" b="0"/>
            <wp:docPr id="1" name="Picture 1" descr="C:\Users\kafaaaaaa\Documents\HASIL\Met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aaaaaa\Documents\HASIL\Metode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030" cy="1251237"/>
                    </a:xfrm>
                    <a:prstGeom prst="rect">
                      <a:avLst/>
                    </a:prstGeom>
                    <a:noFill/>
                    <a:ln>
                      <a:noFill/>
                    </a:ln>
                  </pic:spPr>
                </pic:pic>
              </a:graphicData>
            </a:graphic>
          </wp:inline>
        </w:drawing>
      </w:r>
    </w:p>
    <w:p w:rsidR="008B3358" w:rsidRDefault="008B3358" w:rsidP="008B3358">
      <w:pPr>
        <w:pStyle w:val="BodyText"/>
        <w:spacing w:line="360" w:lineRule="auto"/>
        <w:ind w:left="720" w:right="106"/>
        <w:jc w:val="center"/>
        <w:rPr>
          <w:lang w:val="id-ID"/>
        </w:rPr>
      </w:pPr>
      <w:r>
        <w:rPr>
          <w:lang w:val="id-ID"/>
        </w:rPr>
        <w:t>Gambar 2. Arus air laut</w:t>
      </w:r>
    </w:p>
    <w:p w:rsidR="00E06662" w:rsidRPr="00E06662" w:rsidRDefault="00E06662" w:rsidP="00C37A26">
      <w:pPr>
        <w:pStyle w:val="BodyText"/>
        <w:spacing w:line="360" w:lineRule="auto"/>
        <w:ind w:left="720" w:right="106"/>
        <w:jc w:val="both"/>
        <w:rPr>
          <w:lang w:val="id-ID"/>
        </w:rPr>
      </w:pPr>
    </w:p>
    <w:p w:rsidR="00C37A26" w:rsidRDefault="00C37A26" w:rsidP="00C37A26">
      <w:pPr>
        <w:pStyle w:val="BodyText"/>
        <w:spacing w:line="360" w:lineRule="auto"/>
        <w:ind w:left="720" w:right="106"/>
        <w:jc w:val="both"/>
        <w:rPr>
          <w:b/>
          <w:lang w:val="id-ID"/>
        </w:rPr>
      </w:pPr>
      <w:r>
        <w:rPr>
          <w:b/>
          <w:lang w:val="id-ID"/>
        </w:rPr>
        <w:lastRenderedPageBreak/>
        <w:t>Aspek Warna Mikroplastik</w:t>
      </w:r>
    </w:p>
    <w:p w:rsidR="008B3358" w:rsidRDefault="009279B7" w:rsidP="00152504">
      <w:pPr>
        <w:pStyle w:val="BodyText"/>
        <w:spacing w:line="360" w:lineRule="auto"/>
        <w:ind w:left="720" w:right="106" w:firstLine="414"/>
        <w:jc w:val="both"/>
        <w:rPr>
          <w:lang w:val="id-ID"/>
        </w:rPr>
      </w:pPr>
      <w:r w:rsidRPr="009279B7">
        <w:rPr>
          <w:lang w:val="id-ID"/>
        </w:rPr>
        <w:t>karakteristik mikroplastik pada perairan tersebut mengindikasikan kelimpahan warna didominasi oleh warna bi</w:t>
      </w:r>
      <w:r w:rsidR="00687432">
        <w:rPr>
          <w:lang w:val="id-ID"/>
        </w:rPr>
        <w:t xml:space="preserve">ru </w:t>
      </w:r>
      <w:r w:rsidR="00152504">
        <w:rPr>
          <w:lang w:val="id-ID"/>
        </w:rPr>
        <w:t xml:space="preserve">sebesar 97,5% dengan rerata temuan sebanyak 32.5% dari semua stasiun. </w:t>
      </w:r>
      <w:r w:rsidR="00687432">
        <w:rPr>
          <w:lang w:val="id-ID"/>
        </w:rPr>
        <w:t xml:space="preserve">ini menunjukkan mikroplastik yang </w:t>
      </w:r>
      <w:r w:rsidR="001F5B40">
        <w:rPr>
          <w:lang w:val="id-ID"/>
        </w:rPr>
        <w:t xml:space="preserve">terbawa arus didominasi limbah yang berasal dari pakaian. Disisi lain warna hitam menjadi warna yang paling sedikit </w:t>
      </w:r>
    </w:p>
    <w:p w:rsidR="00687432" w:rsidRPr="00687432" w:rsidRDefault="00687432" w:rsidP="00152504">
      <w:pPr>
        <w:pStyle w:val="BodyText"/>
        <w:spacing w:line="360" w:lineRule="auto"/>
        <w:ind w:left="720" w:right="106" w:firstLine="414"/>
        <w:jc w:val="both"/>
        <w:rPr>
          <w:lang w:val="id-ID"/>
        </w:rPr>
      </w:pPr>
      <w:r>
        <w:rPr>
          <w:lang w:val="id-ID"/>
        </w:rPr>
        <w:t xml:space="preserve">Menurut </w:t>
      </w:r>
      <w:r w:rsidRPr="00944914">
        <w:rPr>
          <w:highlight w:val="yellow"/>
          <w:lang w:val="id-ID"/>
        </w:rPr>
        <w:t>Saito et al.,</w:t>
      </w:r>
      <w:r w:rsidRPr="00687432">
        <w:rPr>
          <w:lang w:val="id-ID"/>
        </w:rPr>
        <w:t xml:space="preserve"> (1993)</w:t>
      </w:r>
      <w:r w:rsidR="00152504">
        <w:rPr>
          <w:lang w:val="id-ID"/>
        </w:rPr>
        <w:t xml:space="preserve">, factor yang juga mempengaruhi </w:t>
      </w:r>
      <w:r w:rsidRPr="00687432">
        <w:rPr>
          <w:lang w:val="id-ID"/>
        </w:rPr>
        <w:t>adalah kebera</w:t>
      </w:r>
      <w:r w:rsidR="00152504">
        <w:rPr>
          <w:lang w:val="id-ID"/>
        </w:rPr>
        <w:t xml:space="preserve">daan jarring ikan pada perairan </w:t>
      </w:r>
      <w:r w:rsidRPr="00687432">
        <w:rPr>
          <w:lang w:val="id-ID"/>
        </w:rPr>
        <w:t>yang juga dapat terurai oleh factor alam dan</w:t>
      </w:r>
    </w:p>
    <w:p w:rsidR="00687432" w:rsidRPr="008B3358" w:rsidRDefault="00687432" w:rsidP="00152504">
      <w:pPr>
        <w:pStyle w:val="BodyText"/>
        <w:spacing w:line="360" w:lineRule="auto"/>
        <w:ind w:left="720" w:right="106" w:firstLine="414"/>
        <w:jc w:val="both"/>
        <w:rPr>
          <w:lang w:val="id-ID"/>
        </w:rPr>
      </w:pPr>
      <w:r w:rsidRPr="00687432">
        <w:rPr>
          <w:lang w:val="id-ID"/>
        </w:rPr>
        <w:t>menjadi</w:t>
      </w:r>
      <w:r w:rsidR="00152504">
        <w:rPr>
          <w:lang w:val="id-ID"/>
        </w:rPr>
        <w:t xml:space="preserve"> partikel yang lebih kecil atau </w:t>
      </w:r>
      <w:r w:rsidRPr="00687432">
        <w:rPr>
          <w:lang w:val="id-ID"/>
        </w:rPr>
        <w:t>mikroplastik</w:t>
      </w:r>
    </w:p>
    <w:p w:rsidR="001A7ADD" w:rsidRDefault="00657F0A" w:rsidP="00657F0A">
      <w:pPr>
        <w:pStyle w:val="BodyText"/>
        <w:spacing w:line="360" w:lineRule="auto"/>
        <w:ind w:left="720" w:right="106"/>
        <w:jc w:val="center"/>
        <w:rPr>
          <w:b/>
          <w:lang w:val="id-ID"/>
        </w:rPr>
      </w:pPr>
      <w:r>
        <w:rPr>
          <w:noProof/>
          <w:lang w:val="en-US" w:eastAsia="en-US"/>
        </w:rPr>
        <w:drawing>
          <wp:inline distT="0" distB="0" distL="0" distR="0" wp14:anchorId="6A07D591" wp14:editId="5F463E84">
            <wp:extent cx="3505200" cy="1333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7F0A" w:rsidRDefault="00657F0A" w:rsidP="00657F0A">
      <w:pPr>
        <w:pStyle w:val="BodyText"/>
        <w:spacing w:line="360" w:lineRule="auto"/>
        <w:ind w:left="720" w:right="106"/>
        <w:jc w:val="center"/>
        <w:rPr>
          <w:b/>
          <w:lang w:val="id-ID"/>
        </w:rPr>
      </w:pPr>
    </w:p>
    <w:p w:rsidR="008D5E7A" w:rsidRDefault="008D5E7A" w:rsidP="00C37A26">
      <w:pPr>
        <w:pStyle w:val="BodyText"/>
        <w:spacing w:line="360" w:lineRule="auto"/>
        <w:ind w:left="720" w:right="106"/>
        <w:jc w:val="both"/>
        <w:rPr>
          <w:b/>
          <w:lang w:val="id-ID"/>
        </w:rPr>
      </w:pPr>
    </w:p>
    <w:p w:rsidR="008D5E7A" w:rsidRDefault="008D5E7A" w:rsidP="00C37A26">
      <w:pPr>
        <w:pStyle w:val="BodyText"/>
        <w:spacing w:line="360" w:lineRule="auto"/>
        <w:ind w:left="720" w:right="106"/>
        <w:jc w:val="both"/>
        <w:rPr>
          <w:b/>
          <w:lang w:val="id-ID"/>
        </w:rPr>
      </w:pPr>
    </w:p>
    <w:p w:rsidR="008D5E7A" w:rsidRDefault="008D5E7A" w:rsidP="00C37A26">
      <w:pPr>
        <w:pStyle w:val="BodyText"/>
        <w:spacing w:line="360" w:lineRule="auto"/>
        <w:ind w:left="720" w:right="106"/>
        <w:jc w:val="both"/>
        <w:rPr>
          <w:b/>
          <w:lang w:val="id-ID"/>
        </w:rPr>
      </w:pPr>
    </w:p>
    <w:p w:rsidR="00C37A26" w:rsidRDefault="00C37A26" w:rsidP="00C37A26">
      <w:pPr>
        <w:pStyle w:val="BodyText"/>
        <w:spacing w:line="360" w:lineRule="auto"/>
        <w:ind w:left="720" w:right="106"/>
        <w:jc w:val="both"/>
        <w:rPr>
          <w:b/>
          <w:lang w:val="id-ID"/>
        </w:rPr>
      </w:pPr>
      <w:r>
        <w:rPr>
          <w:b/>
          <w:lang w:val="id-ID"/>
        </w:rPr>
        <w:t>Aspek Ukuran Mikroplastik</w:t>
      </w:r>
    </w:p>
    <w:p w:rsidR="00E34CBE" w:rsidRDefault="00E34CBE" w:rsidP="00C37A26">
      <w:pPr>
        <w:pStyle w:val="BodyText"/>
        <w:spacing w:line="360" w:lineRule="auto"/>
        <w:ind w:left="720" w:right="106"/>
        <w:jc w:val="both"/>
        <w:rPr>
          <w:lang w:val="id-ID"/>
        </w:rPr>
      </w:pPr>
      <w:r>
        <w:rPr>
          <w:lang w:val="id-ID"/>
        </w:rPr>
        <w:t>Aspek ukuran memengaruhi kerusakan ekologis pada perairan pada umumnya. Secara keseluruhan kerusakan ekologis</w:t>
      </w:r>
      <w:r w:rsidR="00633C94">
        <w:rPr>
          <w:lang w:val="id-ID"/>
        </w:rPr>
        <w:t xml:space="preserve"> akan menimbulkan kerusakan pada rantai makanan. </w:t>
      </w:r>
    </w:p>
    <w:p w:rsidR="00633C94" w:rsidRPr="00E34CBE" w:rsidRDefault="00633C94" w:rsidP="00C37A26">
      <w:pPr>
        <w:pStyle w:val="BodyText"/>
        <w:spacing w:line="360" w:lineRule="auto"/>
        <w:ind w:left="720" w:right="106"/>
        <w:jc w:val="both"/>
        <w:rPr>
          <w:lang w:val="id-ID"/>
        </w:rPr>
      </w:pPr>
    </w:p>
    <w:tbl>
      <w:tblPr>
        <w:tblW w:w="10077" w:type="dxa"/>
        <w:tblLook w:val="04A0" w:firstRow="1" w:lastRow="0" w:firstColumn="1" w:lastColumn="0" w:noHBand="0" w:noVBand="1"/>
      </w:tblPr>
      <w:tblGrid>
        <w:gridCol w:w="1676"/>
        <w:gridCol w:w="829"/>
        <w:gridCol w:w="829"/>
        <w:gridCol w:w="829"/>
        <w:gridCol w:w="829"/>
        <w:gridCol w:w="829"/>
        <w:gridCol w:w="829"/>
        <w:gridCol w:w="829"/>
        <w:gridCol w:w="829"/>
        <w:gridCol w:w="1769"/>
      </w:tblGrid>
      <w:tr w:rsidR="00E34CBE" w:rsidRPr="00152504" w:rsidTr="00A0160D">
        <w:trPr>
          <w:trHeight w:val="300"/>
        </w:trPr>
        <w:tc>
          <w:tcPr>
            <w:tcW w:w="1676" w:type="dxa"/>
            <w:vMerge w:val="restart"/>
            <w:tcBorders>
              <w:top w:val="single" w:sz="4" w:space="0" w:color="auto"/>
              <w:left w:val="nil"/>
              <w:bottom w:val="single" w:sz="4" w:space="0" w:color="000000"/>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Nama sampel</w:t>
            </w:r>
          </w:p>
        </w:tc>
        <w:tc>
          <w:tcPr>
            <w:tcW w:w="8401" w:type="dxa"/>
            <w:gridSpan w:val="9"/>
            <w:tcBorders>
              <w:top w:val="single" w:sz="4" w:space="0" w:color="auto"/>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 xml:space="preserve">Pengelompokan Ukuran Mikropastik </w:t>
            </w:r>
          </w:p>
        </w:tc>
      </w:tr>
      <w:tr w:rsidR="00E34CBE" w:rsidRPr="00152504" w:rsidTr="00A0160D">
        <w:trPr>
          <w:trHeight w:val="300"/>
        </w:trPr>
        <w:tc>
          <w:tcPr>
            <w:tcW w:w="1676" w:type="dxa"/>
            <w:vMerge/>
            <w:tcBorders>
              <w:top w:val="single" w:sz="4" w:space="0" w:color="auto"/>
              <w:left w:val="nil"/>
              <w:bottom w:val="single" w:sz="4" w:space="0" w:color="000000"/>
              <w:right w:val="nil"/>
            </w:tcBorders>
            <w:vAlign w:val="center"/>
            <w:hideMark/>
          </w:tcPr>
          <w:p w:rsidR="00E34CBE" w:rsidRPr="00152504" w:rsidRDefault="00E34CBE" w:rsidP="00A0160D">
            <w:pPr>
              <w:spacing w:after="0" w:line="240" w:lineRule="auto"/>
              <w:rPr>
                <w:rFonts w:ascii="Times New Roman" w:eastAsia="Times New Roman" w:hAnsi="Times New Roman" w:cs="Times New Roman"/>
                <w:color w:val="000000"/>
                <w:sz w:val="18"/>
                <w:szCs w:val="18"/>
              </w:rPr>
            </w:pP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3</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4</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5</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6</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7</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Total</w:t>
            </w:r>
          </w:p>
        </w:tc>
        <w:tc>
          <w:tcPr>
            <w:tcW w:w="176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(potongan/m3)</w:t>
            </w:r>
          </w:p>
        </w:tc>
      </w:tr>
      <w:tr w:rsidR="00E34CBE" w:rsidRPr="00152504" w:rsidTr="00A0160D">
        <w:trPr>
          <w:trHeight w:val="300"/>
        </w:trPr>
        <w:tc>
          <w:tcPr>
            <w:tcW w:w="1676"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A1</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6</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5</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4</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9</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5</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43</w:t>
            </w:r>
          </w:p>
        </w:tc>
        <w:tc>
          <w:tcPr>
            <w:tcW w:w="176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0,09</w:t>
            </w:r>
          </w:p>
        </w:tc>
      </w:tr>
      <w:tr w:rsidR="00E34CBE" w:rsidRPr="00152504" w:rsidTr="00A0160D">
        <w:trPr>
          <w:trHeight w:val="300"/>
        </w:trPr>
        <w:tc>
          <w:tcPr>
            <w:tcW w:w="1676"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A2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9</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8</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25</w:t>
            </w:r>
          </w:p>
        </w:tc>
        <w:tc>
          <w:tcPr>
            <w:tcW w:w="176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0,15</w:t>
            </w:r>
          </w:p>
        </w:tc>
      </w:tr>
      <w:tr w:rsidR="00E34CBE" w:rsidRPr="00152504" w:rsidTr="00A0160D">
        <w:trPr>
          <w:trHeight w:val="300"/>
        </w:trPr>
        <w:tc>
          <w:tcPr>
            <w:tcW w:w="1676"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A3</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1</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4</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3</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w:t>
            </w:r>
          </w:p>
        </w:tc>
        <w:tc>
          <w:tcPr>
            <w:tcW w:w="82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9</w:t>
            </w:r>
          </w:p>
        </w:tc>
        <w:tc>
          <w:tcPr>
            <w:tcW w:w="1769"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0,42</w:t>
            </w:r>
          </w:p>
        </w:tc>
      </w:tr>
      <w:tr w:rsidR="00E34CBE" w:rsidRPr="00152504" w:rsidTr="00A0160D">
        <w:trPr>
          <w:trHeight w:val="300"/>
        </w:trPr>
        <w:tc>
          <w:tcPr>
            <w:tcW w:w="1676"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Rata-rata</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2,67</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2,33</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2,00</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3,67</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6,00</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4,67</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0,22</w:t>
            </w:r>
          </w:p>
        </w:tc>
        <w:tc>
          <w:tcPr>
            <w:tcW w:w="82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0,22</w:t>
            </w:r>
          </w:p>
        </w:tc>
        <w:tc>
          <w:tcPr>
            <w:tcW w:w="1769" w:type="dxa"/>
            <w:tcBorders>
              <w:top w:val="nil"/>
              <w:left w:val="nil"/>
              <w:bottom w:val="single" w:sz="4" w:space="0" w:color="auto"/>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0,22</w:t>
            </w:r>
          </w:p>
        </w:tc>
      </w:tr>
      <w:tr w:rsidR="00E34CBE" w:rsidRPr="00152504" w:rsidTr="00A0160D">
        <w:trPr>
          <w:trHeight w:val="300"/>
        </w:trPr>
        <w:tc>
          <w:tcPr>
            <w:tcW w:w="1676" w:type="dxa"/>
            <w:tcBorders>
              <w:top w:val="nil"/>
              <w:left w:val="nil"/>
              <w:bottom w:val="nil"/>
              <w:right w:val="nil"/>
            </w:tcBorders>
            <w:shd w:val="clear" w:color="auto" w:fill="auto"/>
            <w:noWrap/>
            <w:vAlign w:val="center"/>
            <w:hideMark/>
          </w:tcPr>
          <w:p w:rsidR="00E34CBE" w:rsidRPr="00152504" w:rsidRDefault="00E34CBE" w:rsidP="00A0160D">
            <w:pPr>
              <w:spacing w:after="0" w:line="240" w:lineRule="auto"/>
              <w:jc w:val="center"/>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Potongan/m3</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0,0007</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0,0006</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0,0005</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0,0010</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0,0016</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0,0012</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0,0012</w:t>
            </w:r>
          </w:p>
        </w:tc>
        <w:tc>
          <w:tcPr>
            <w:tcW w:w="82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r w:rsidRPr="00152504">
              <w:rPr>
                <w:rFonts w:ascii="Times New Roman" w:eastAsia="Times New Roman" w:hAnsi="Times New Roman" w:cs="Times New Roman"/>
                <w:color w:val="000000"/>
                <w:sz w:val="18"/>
                <w:szCs w:val="18"/>
              </w:rPr>
              <w:t>0,0068</w:t>
            </w:r>
          </w:p>
        </w:tc>
        <w:tc>
          <w:tcPr>
            <w:tcW w:w="1769" w:type="dxa"/>
            <w:tcBorders>
              <w:top w:val="nil"/>
              <w:left w:val="nil"/>
              <w:bottom w:val="nil"/>
              <w:right w:val="nil"/>
            </w:tcBorders>
            <w:shd w:val="clear" w:color="auto" w:fill="auto"/>
            <w:noWrap/>
            <w:vAlign w:val="bottom"/>
            <w:hideMark/>
          </w:tcPr>
          <w:p w:rsidR="00E34CBE" w:rsidRPr="00152504" w:rsidRDefault="00E34CBE" w:rsidP="00A0160D">
            <w:pPr>
              <w:spacing w:after="0" w:line="240" w:lineRule="auto"/>
              <w:jc w:val="right"/>
              <w:rPr>
                <w:rFonts w:ascii="Times New Roman" w:eastAsia="Times New Roman" w:hAnsi="Times New Roman" w:cs="Times New Roman"/>
                <w:color w:val="000000"/>
                <w:sz w:val="18"/>
                <w:szCs w:val="18"/>
              </w:rPr>
            </w:pPr>
          </w:p>
        </w:tc>
      </w:tr>
    </w:tbl>
    <w:p w:rsidR="009279B7" w:rsidRDefault="009279B7" w:rsidP="00C37A26">
      <w:pPr>
        <w:pStyle w:val="BodyText"/>
        <w:spacing w:line="360" w:lineRule="auto"/>
        <w:ind w:left="720" w:right="106"/>
        <w:jc w:val="both"/>
        <w:rPr>
          <w:b/>
          <w:lang w:val="id-ID"/>
        </w:rPr>
      </w:pPr>
    </w:p>
    <w:p w:rsidR="00152504" w:rsidRDefault="00633C94" w:rsidP="00633C94">
      <w:pPr>
        <w:pStyle w:val="BodyText"/>
        <w:spacing w:line="360" w:lineRule="auto"/>
        <w:ind w:right="106"/>
        <w:jc w:val="both"/>
        <w:rPr>
          <w:color w:val="000000"/>
          <w:lang w:val="id-ID"/>
        </w:rPr>
      </w:pPr>
      <w:r>
        <w:rPr>
          <w:lang w:val="id-ID"/>
        </w:rPr>
        <w:tab/>
        <w:t>Pada hasil dari perhitungan kelimpahan mikroplastik yang ada. Bisa kita lihat domnasi dari ukuran kelompok 5 (</w:t>
      </w:r>
      <w:r w:rsidRPr="00BA303D">
        <w:rPr>
          <w:color w:val="000000"/>
          <w:sz w:val="20"/>
        </w:rPr>
        <w:t>100-500  µm</w:t>
      </w:r>
      <w:r>
        <w:rPr>
          <w:color w:val="000000"/>
          <w:sz w:val="20"/>
          <w:lang w:val="id-ID"/>
        </w:rPr>
        <w:t xml:space="preserve">) </w:t>
      </w:r>
      <w:r>
        <w:rPr>
          <w:color w:val="000000"/>
          <w:lang w:val="id-ID"/>
        </w:rPr>
        <w:t xml:space="preserve">ukuran sebesar ini sudah cukup untuk mengontaminasi ikan-ikan berukuran kecil serta biota bergenus gastropoda dan crutacea pada perairan pantai tanjungsiambang pulau dompak. Disisi lain hasil ini didukung menurut </w:t>
      </w:r>
      <w:r w:rsidRPr="00633C94">
        <w:rPr>
          <w:color w:val="000000"/>
          <w:lang w:val="id-ID"/>
        </w:rPr>
        <w:t xml:space="preserve">Pedrotti </w:t>
      </w:r>
      <w:r>
        <w:rPr>
          <w:color w:val="000000"/>
          <w:lang w:val="id-ID"/>
        </w:rPr>
        <w:t>et al.</w:t>
      </w:r>
      <w:r w:rsidRPr="00633C94">
        <w:rPr>
          <w:color w:val="000000"/>
          <w:lang w:val="id-ID"/>
        </w:rPr>
        <w:t xml:space="preserve"> (2016)</w:t>
      </w:r>
      <w:r>
        <w:rPr>
          <w:color w:val="000000"/>
          <w:lang w:val="id-ID"/>
        </w:rPr>
        <w:t xml:space="preserve"> </w:t>
      </w:r>
      <w:r w:rsidRPr="00633C94">
        <w:rPr>
          <w:color w:val="000000"/>
          <w:lang w:val="id-ID"/>
        </w:rPr>
        <w:lastRenderedPageBreak/>
        <w:t>mengamati bahwa partikel mikroplastik kecil lebih melimpah di dalamnya</w:t>
      </w:r>
      <w:r>
        <w:rPr>
          <w:color w:val="000000"/>
          <w:lang w:val="id-ID"/>
        </w:rPr>
        <w:t xml:space="preserve"> </w:t>
      </w:r>
      <w:r w:rsidRPr="00633C94">
        <w:rPr>
          <w:color w:val="000000"/>
          <w:lang w:val="id-ID"/>
        </w:rPr>
        <w:t>1 km dari garis pantai, sedangkan Isobe et al. (2015) menemukan bahwa per-persentase partikel plastik besar biasanya lebih dekat kesumber polusi.</w:t>
      </w:r>
      <w:r>
        <w:rPr>
          <w:color w:val="000000"/>
          <w:lang w:val="id-ID"/>
        </w:rPr>
        <w:t xml:space="preserve"> Ini memungkinkan adanya kerusakan ekologis produsen tingkat 1 yaitu fitoplankton</w:t>
      </w:r>
      <w:r w:rsidR="00423E2A">
        <w:rPr>
          <w:color w:val="000000"/>
          <w:lang w:val="id-ID"/>
        </w:rPr>
        <w:t xml:space="preserve"> serta lamun (Rist et al. 2016).</w:t>
      </w:r>
    </w:p>
    <w:p w:rsidR="008D5E7A" w:rsidRDefault="008D5E7A" w:rsidP="00633C94">
      <w:pPr>
        <w:pStyle w:val="BodyText"/>
        <w:spacing w:line="360" w:lineRule="auto"/>
        <w:ind w:right="106"/>
        <w:jc w:val="both"/>
        <w:rPr>
          <w:color w:val="000000"/>
          <w:lang w:val="id-ID"/>
        </w:rPr>
      </w:pPr>
    </w:p>
    <w:p w:rsidR="008D5E7A" w:rsidRDefault="008D5E7A" w:rsidP="00633C94">
      <w:pPr>
        <w:pStyle w:val="BodyText"/>
        <w:spacing w:line="360" w:lineRule="auto"/>
        <w:ind w:right="106"/>
        <w:jc w:val="both"/>
        <w:rPr>
          <w:color w:val="000000"/>
          <w:lang w:val="id-ID"/>
        </w:rPr>
      </w:pPr>
    </w:p>
    <w:p w:rsidR="008D5E7A" w:rsidRDefault="000F1B64" w:rsidP="00633C94">
      <w:pPr>
        <w:pStyle w:val="BodyText"/>
        <w:spacing w:line="360" w:lineRule="auto"/>
        <w:ind w:right="106"/>
        <w:jc w:val="both"/>
        <w:rPr>
          <w:color w:val="000000"/>
          <w:lang w:val="id-ID"/>
        </w:rPr>
      </w:pPr>
      <w:r>
        <w:rPr>
          <w:noProof/>
        </w:rPr>
        <w:drawing>
          <wp:inline distT="0" distB="0" distL="0" distR="0" wp14:anchorId="356D8B5D" wp14:editId="0C0818E1">
            <wp:extent cx="2619375" cy="1924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045" t="30787" r="27885" b="11630"/>
                    <a:stretch/>
                  </pic:blipFill>
                  <pic:spPr bwMode="auto">
                    <a:xfrm>
                      <a:off x="0" y="0"/>
                      <a:ext cx="2619375" cy="19240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D5E7A" w:rsidRDefault="008D5E7A" w:rsidP="00633C94">
      <w:pPr>
        <w:pStyle w:val="BodyText"/>
        <w:spacing w:line="360" w:lineRule="auto"/>
        <w:ind w:right="106"/>
        <w:jc w:val="both"/>
        <w:rPr>
          <w:color w:val="000000"/>
          <w:lang w:val="id-ID"/>
        </w:rPr>
      </w:pPr>
    </w:p>
    <w:p w:rsidR="008D5E7A" w:rsidRDefault="008D5E7A" w:rsidP="00633C94">
      <w:pPr>
        <w:pStyle w:val="BodyText"/>
        <w:spacing w:line="360" w:lineRule="auto"/>
        <w:ind w:right="106"/>
        <w:jc w:val="both"/>
        <w:rPr>
          <w:color w:val="000000"/>
          <w:lang w:val="id-ID"/>
        </w:rPr>
      </w:pPr>
    </w:p>
    <w:p w:rsidR="00817A32" w:rsidRDefault="00817A32" w:rsidP="00C37A26">
      <w:pPr>
        <w:pStyle w:val="BodyText"/>
        <w:spacing w:line="360" w:lineRule="auto"/>
        <w:ind w:left="720" w:right="106"/>
        <w:jc w:val="both"/>
        <w:rPr>
          <w:b/>
          <w:lang w:val="id-ID"/>
        </w:rPr>
      </w:pPr>
    </w:p>
    <w:p w:rsidR="00C37A26" w:rsidRPr="00C37A26" w:rsidRDefault="00C37A26" w:rsidP="00C37A26">
      <w:pPr>
        <w:pStyle w:val="BodyText"/>
        <w:numPr>
          <w:ilvl w:val="0"/>
          <w:numId w:val="1"/>
        </w:numPr>
        <w:spacing w:line="360" w:lineRule="auto"/>
        <w:ind w:right="106"/>
        <w:jc w:val="both"/>
        <w:rPr>
          <w:lang w:val="id-ID"/>
        </w:rPr>
      </w:pPr>
      <w:r>
        <w:rPr>
          <w:b/>
          <w:lang w:val="id-ID"/>
        </w:rPr>
        <w:t xml:space="preserve">Kesimpulan </w:t>
      </w:r>
    </w:p>
    <w:p w:rsidR="00CF2BBB" w:rsidRDefault="006E3371" w:rsidP="008D5E7A">
      <w:pPr>
        <w:pStyle w:val="BodyText"/>
        <w:spacing w:after="160" w:line="360" w:lineRule="auto"/>
        <w:ind w:right="115" w:firstLine="720"/>
        <w:jc w:val="both"/>
      </w:pPr>
      <w:r w:rsidRPr="006E3371">
        <w:t>Kelimpahan dan jenis plastik mikro (0,33–5 mm) di delapan wadahdan perairan pesisir di Korea diselidiki dengan menggunakan pukat manta.</w:t>
      </w:r>
      <w:r>
        <w:rPr>
          <w:lang w:val="id-ID"/>
        </w:rPr>
        <w:t xml:space="preserve"> </w:t>
      </w:r>
      <w:r w:rsidRPr="006E3371">
        <w:t>Meskipun mengidentifikasi sumber mikroplastik sangat sulit,</w:t>
      </w:r>
      <w:r>
        <w:rPr>
          <w:lang w:val="id-ID"/>
        </w:rPr>
        <w:t xml:space="preserve"> </w:t>
      </w:r>
      <w:r w:rsidRPr="006E3371">
        <w:t>kesimpulan penting masih dapat diambil dengan menganalisis bentuk, ukuran, dan</w:t>
      </w:r>
      <w:r>
        <w:rPr>
          <w:lang w:val="id-ID"/>
        </w:rPr>
        <w:t xml:space="preserve"> </w:t>
      </w:r>
      <w:r w:rsidRPr="006E3371">
        <w:t>banyaknya sampah plastik. Partikel mikroplastik dihitung dan</w:t>
      </w:r>
      <w:r>
        <w:rPr>
          <w:lang w:val="id-ID"/>
        </w:rPr>
        <w:t xml:space="preserve"> </w:t>
      </w:r>
      <w:r w:rsidRPr="006E3371">
        <w:t xml:space="preserve">diklasifikasikan </w:t>
      </w:r>
      <w:r>
        <w:rPr>
          <w:lang w:val="id-ID"/>
        </w:rPr>
        <w:t>dalam data</w:t>
      </w:r>
      <w:r w:rsidRPr="006E3371">
        <w:t xml:space="preserve">, </w:t>
      </w:r>
      <w:r>
        <w:rPr>
          <w:lang w:val="id-ID"/>
        </w:rPr>
        <w:t>fragmen, granule, foam, fiber</w:t>
      </w:r>
      <w:r w:rsidRPr="006E3371">
        <w:t>.</w:t>
      </w:r>
      <w:r>
        <w:rPr>
          <w:lang w:val="id-ID"/>
        </w:rPr>
        <w:t xml:space="preserve"> </w:t>
      </w:r>
      <w:r w:rsidRPr="006E3371">
        <w:t xml:space="preserve">Kelas ukuran 0,33-0,5, 0,5-1, dan 1-5 mm dipelajari. Di </w:t>
      </w:r>
      <w:r>
        <w:rPr>
          <w:lang w:val="id-ID"/>
        </w:rPr>
        <w:t xml:space="preserve">perairan </w:t>
      </w:r>
      <w:r>
        <w:t>d</w:t>
      </w:r>
      <w:r w:rsidRPr="006E3371">
        <w:t xml:space="preserve">i beberapa daerah, </w:t>
      </w:r>
      <w:r>
        <w:rPr>
          <w:lang w:val="id-ID"/>
        </w:rPr>
        <w:t>fiber</w:t>
      </w:r>
      <w:r w:rsidRPr="006E3371">
        <w:t xml:space="preserve"> merupakan jenis mikroplastik yang dominan, dengan sedikit fragmen</w:t>
      </w:r>
      <w:r>
        <w:rPr>
          <w:lang w:val="id-ID"/>
        </w:rPr>
        <w:t xml:space="preserve"> </w:t>
      </w:r>
      <w:r w:rsidRPr="006E3371">
        <w:t xml:space="preserve">dan </w:t>
      </w:r>
      <w:r>
        <w:rPr>
          <w:lang w:val="id-ID"/>
        </w:rPr>
        <w:t>granule</w:t>
      </w:r>
      <w:r w:rsidRPr="006E3371">
        <w:t xml:space="preserve">. </w:t>
      </w:r>
    </w:p>
    <w:p w:rsidR="00944914" w:rsidRDefault="00944914">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CF2BBB" w:rsidRDefault="00944914" w:rsidP="00CF2BB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Referensi </w:t>
      </w:r>
    </w:p>
    <w:p w:rsidR="00944914" w:rsidRDefault="00944914" w:rsidP="00944914">
      <w:pPr>
        <w:ind w:left="567" w:hanging="567"/>
        <w:jc w:val="both"/>
        <w:rPr>
          <w:rFonts w:ascii="Times New Roman" w:hAnsi="Times New Roman" w:cs="Times New Roman"/>
          <w:sz w:val="24"/>
          <w:szCs w:val="24"/>
        </w:rPr>
      </w:pPr>
      <w:r w:rsidRPr="00B93D90">
        <w:rPr>
          <w:rFonts w:ascii="Times New Roman" w:hAnsi="Times New Roman" w:cs="Times New Roman"/>
          <w:sz w:val="24"/>
          <w:szCs w:val="24"/>
        </w:rPr>
        <w:t>Boerger, C. G. (2010). Plastic ingested by Planktivorous Fishesin the North Pacific Central gyre. Marine Pollution Bulletin. 60: 2275-2278.</w:t>
      </w:r>
    </w:p>
    <w:p w:rsidR="00972A9A" w:rsidRPr="00972A9A" w:rsidRDefault="00972A9A" w:rsidP="00972A9A">
      <w:pPr>
        <w:spacing w:line="360" w:lineRule="auto"/>
        <w:ind w:left="567" w:hanging="567"/>
        <w:jc w:val="both"/>
        <w:rPr>
          <w:rFonts w:ascii="Times New Roman" w:hAnsi="Times New Roman" w:cs="Times New Roman"/>
          <w:sz w:val="24"/>
          <w:szCs w:val="24"/>
          <w:lang w:val="id-ID"/>
        </w:rPr>
      </w:pPr>
      <w:r w:rsidRPr="00944914">
        <w:rPr>
          <w:rFonts w:ascii="Times New Roman" w:hAnsi="Times New Roman" w:cs="Times New Roman"/>
          <w:sz w:val="24"/>
          <w:szCs w:val="24"/>
          <w:lang w:val="id-ID"/>
        </w:rPr>
        <w:t>Jambeck J., R. Geyer, C. Wilcox, T.R. Siegler, M. Perrym</w:t>
      </w:r>
      <w:r>
        <w:rPr>
          <w:rFonts w:ascii="Times New Roman" w:hAnsi="Times New Roman" w:cs="Times New Roman"/>
          <w:sz w:val="24"/>
          <w:szCs w:val="24"/>
          <w:lang w:val="id-ID"/>
        </w:rPr>
        <w:t xml:space="preserve">an, A. Andrady, K.L. Law. (2015). </w:t>
      </w:r>
      <w:r w:rsidRPr="00944914">
        <w:rPr>
          <w:rFonts w:ascii="Times New Roman" w:hAnsi="Times New Roman" w:cs="Times New Roman"/>
          <w:sz w:val="24"/>
          <w:szCs w:val="24"/>
          <w:lang w:val="id-ID"/>
        </w:rPr>
        <w:t>Plastic waste inputs from land into the ocean. Science, 347(6223), 768-771.</w:t>
      </w:r>
    </w:p>
    <w:p w:rsidR="00944914" w:rsidRDefault="00944914" w:rsidP="0094491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93D90">
        <w:rPr>
          <w:rFonts w:ascii="Times New Roman" w:hAnsi="Times New Roman" w:cs="Times New Roman"/>
          <w:noProof/>
          <w:sz w:val="24"/>
          <w:szCs w:val="24"/>
        </w:rPr>
        <w:t xml:space="preserve">Syakti, A. D., Hidayati, N. V., Jaya, Y. V., Siregar, S. H., Yude, R., Suhendy, Doumenq, P. (2018). Simultaneous Grading of Microplastic Size Sampling in the Small Islands of Bintan Water, Indonesia. </w:t>
      </w:r>
      <w:r w:rsidRPr="00B93D90">
        <w:rPr>
          <w:rFonts w:ascii="Times New Roman" w:hAnsi="Times New Roman" w:cs="Times New Roman"/>
          <w:iCs/>
          <w:noProof/>
          <w:sz w:val="24"/>
          <w:szCs w:val="24"/>
        </w:rPr>
        <w:t>Marine Pollution Bulletin</w:t>
      </w:r>
      <w:r w:rsidRPr="00B93D90">
        <w:rPr>
          <w:rFonts w:ascii="Times New Roman" w:hAnsi="Times New Roman" w:cs="Times New Roman"/>
          <w:noProof/>
          <w:sz w:val="24"/>
          <w:szCs w:val="24"/>
        </w:rPr>
        <w:t xml:space="preserve">, </w:t>
      </w:r>
      <w:r w:rsidRPr="00B93D90">
        <w:rPr>
          <w:rFonts w:ascii="Times New Roman" w:hAnsi="Times New Roman" w:cs="Times New Roman"/>
          <w:iCs/>
          <w:noProof/>
          <w:sz w:val="24"/>
          <w:szCs w:val="24"/>
        </w:rPr>
        <w:t>137</w:t>
      </w:r>
      <w:r w:rsidRPr="00B93D90">
        <w:rPr>
          <w:rFonts w:ascii="Times New Roman" w:hAnsi="Times New Roman" w:cs="Times New Roman"/>
          <w:noProof/>
          <w:sz w:val="24"/>
          <w:szCs w:val="24"/>
        </w:rPr>
        <w:t>, 593–600.</w:t>
      </w:r>
    </w:p>
    <w:p w:rsidR="00972A9A" w:rsidRDefault="00972A9A" w:rsidP="00972A9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id-ID"/>
        </w:rPr>
        <w:t>S</w:t>
      </w:r>
      <w:r w:rsidRPr="00972A9A">
        <w:rPr>
          <w:rFonts w:ascii="Times New Roman" w:hAnsi="Times New Roman" w:cs="Times New Roman"/>
          <w:noProof/>
          <w:sz w:val="24"/>
          <w:szCs w:val="24"/>
        </w:rPr>
        <w:t>aito, Y., Ikada, Y.,</w:t>
      </w:r>
      <w:r>
        <w:rPr>
          <w:rFonts w:ascii="Times New Roman" w:hAnsi="Times New Roman" w:cs="Times New Roman"/>
          <w:noProof/>
          <w:sz w:val="24"/>
          <w:szCs w:val="24"/>
        </w:rPr>
        <w:t xml:space="preserve"> Suzuki, M., Kurishita, A.,</w:t>
      </w:r>
      <w:r>
        <w:rPr>
          <w:rFonts w:ascii="Times New Roman" w:hAnsi="Times New Roman" w:cs="Times New Roman"/>
          <w:noProof/>
          <w:sz w:val="24"/>
          <w:szCs w:val="24"/>
          <w:lang w:val="id-ID"/>
        </w:rPr>
        <w:t xml:space="preserve"> </w:t>
      </w:r>
      <w:r w:rsidRPr="00972A9A">
        <w:rPr>
          <w:rFonts w:ascii="Times New Roman" w:hAnsi="Times New Roman" w:cs="Times New Roman"/>
          <w:noProof/>
          <w:sz w:val="24"/>
          <w:szCs w:val="24"/>
        </w:rPr>
        <w:t>K</w:t>
      </w:r>
      <w:r>
        <w:rPr>
          <w:rFonts w:ascii="Times New Roman" w:hAnsi="Times New Roman" w:cs="Times New Roman"/>
          <w:noProof/>
          <w:sz w:val="24"/>
          <w:szCs w:val="24"/>
        </w:rPr>
        <w:t>agawa, H. and Nogami, I., Gunze</w:t>
      </w:r>
      <w:r>
        <w:rPr>
          <w:rFonts w:ascii="Times New Roman" w:hAnsi="Times New Roman" w:cs="Times New Roman"/>
          <w:noProof/>
          <w:sz w:val="24"/>
          <w:szCs w:val="24"/>
          <w:lang w:val="id-ID"/>
        </w:rPr>
        <w:t xml:space="preserve"> </w:t>
      </w:r>
      <w:r w:rsidRPr="00972A9A">
        <w:rPr>
          <w:rFonts w:ascii="Times New Roman" w:hAnsi="Times New Roman" w:cs="Times New Roman"/>
          <w:noProof/>
          <w:sz w:val="24"/>
          <w:szCs w:val="24"/>
        </w:rPr>
        <w:t>L</w:t>
      </w:r>
      <w:r>
        <w:rPr>
          <w:rFonts w:ascii="Times New Roman" w:hAnsi="Times New Roman" w:cs="Times New Roman"/>
          <w:noProof/>
          <w:sz w:val="24"/>
          <w:szCs w:val="24"/>
        </w:rPr>
        <w:t xml:space="preserve">td, </w:t>
      </w:r>
      <w:r>
        <w:rPr>
          <w:rFonts w:ascii="Times New Roman" w:hAnsi="Times New Roman" w:cs="Times New Roman"/>
          <w:noProof/>
          <w:sz w:val="24"/>
          <w:szCs w:val="24"/>
          <w:lang w:val="id-ID"/>
        </w:rPr>
        <w:t>(</w:t>
      </w:r>
      <w:r>
        <w:rPr>
          <w:rFonts w:ascii="Times New Roman" w:hAnsi="Times New Roman" w:cs="Times New Roman"/>
          <w:noProof/>
          <w:sz w:val="24"/>
          <w:szCs w:val="24"/>
        </w:rPr>
        <w:t>1993</w:t>
      </w:r>
      <w:r>
        <w:rPr>
          <w:rFonts w:ascii="Times New Roman" w:hAnsi="Times New Roman" w:cs="Times New Roman"/>
          <w:noProof/>
          <w:sz w:val="24"/>
          <w:szCs w:val="24"/>
          <w:lang w:val="id-ID"/>
        </w:rPr>
        <w:t>)</w:t>
      </w:r>
      <w:r>
        <w:rPr>
          <w:rFonts w:ascii="Times New Roman" w:hAnsi="Times New Roman" w:cs="Times New Roman"/>
          <w:noProof/>
          <w:sz w:val="24"/>
          <w:szCs w:val="24"/>
        </w:rPr>
        <w:t>. Marine fishery thread</w:t>
      </w:r>
      <w:r>
        <w:rPr>
          <w:rFonts w:ascii="Times New Roman" w:hAnsi="Times New Roman" w:cs="Times New Roman"/>
          <w:noProof/>
          <w:sz w:val="24"/>
          <w:szCs w:val="24"/>
          <w:lang w:val="id-ID"/>
        </w:rPr>
        <w:t xml:space="preserve"> </w:t>
      </w:r>
      <w:r w:rsidRPr="00972A9A">
        <w:rPr>
          <w:rFonts w:ascii="Times New Roman" w:hAnsi="Times New Roman" w:cs="Times New Roman"/>
          <w:noProof/>
          <w:sz w:val="24"/>
          <w:szCs w:val="24"/>
        </w:rPr>
        <w:t>articles. U.S. Patent 5,244,731.</w:t>
      </w:r>
    </w:p>
    <w:p w:rsidR="00972A9A" w:rsidRPr="00B93D90" w:rsidRDefault="00972A9A" w:rsidP="00972A9A">
      <w:pPr>
        <w:ind w:left="567" w:hanging="567"/>
        <w:jc w:val="both"/>
        <w:rPr>
          <w:rFonts w:ascii="Times New Roman" w:hAnsi="Times New Roman" w:cs="Times New Roman"/>
          <w:sz w:val="24"/>
          <w:szCs w:val="24"/>
        </w:rPr>
      </w:pPr>
      <w:r w:rsidRPr="00B93D90">
        <w:rPr>
          <w:rFonts w:ascii="Times New Roman" w:hAnsi="Times New Roman" w:cs="Times New Roman"/>
          <w:sz w:val="24"/>
          <w:szCs w:val="24"/>
        </w:rPr>
        <w:t>Storck, F.R., Kools, S.A.E., Rinck-Pfeiffer, S. (2015). Microplastic in fresh water resources, in: Science Brief. Global Water Research Coalition, Australia, p-7.</w:t>
      </w:r>
    </w:p>
    <w:p w:rsidR="00972A9A" w:rsidRPr="00B93D90" w:rsidRDefault="00972A9A" w:rsidP="00972A9A">
      <w:pPr>
        <w:ind w:left="567" w:hanging="567"/>
        <w:jc w:val="both"/>
      </w:pPr>
      <w:r w:rsidRPr="00B93D90">
        <w:rPr>
          <w:rFonts w:ascii="Times New Roman" w:hAnsi="Times New Roman" w:cs="Times New Roman"/>
          <w:sz w:val="24"/>
          <w:szCs w:val="24"/>
        </w:rPr>
        <w:t xml:space="preserve">Wright, S.L., Thompson, R.C., Galloway, T.S. (2013). The Physical Impacts of Microplastics on Marine Organisms: A review. Environ Pollut 178, 483-492. </w:t>
      </w:r>
    </w:p>
    <w:p w:rsidR="00944914" w:rsidRDefault="00F51A47" w:rsidP="00F51A47">
      <w:pPr>
        <w:spacing w:line="360" w:lineRule="auto"/>
        <w:ind w:left="567" w:hanging="567"/>
        <w:jc w:val="both"/>
        <w:rPr>
          <w:rFonts w:ascii="Times New Roman" w:hAnsi="Times New Roman" w:cs="Times New Roman"/>
          <w:sz w:val="24"/>
          <w:szCs w:val="24"/>
          <w:lang w:val="id-ID"/>
        </w:rPr>
      </w:pPr>
      <w:r w:rsidRPr="00F51A47">
        <w:rPr>
          <w:rFonts w:ascii="Times New Roman" w:hAnsi="Times New Roman" w:cs="Times New Roman"/>
          <w:sz w:val="24"/>
          <w:szCs w:val="24"/>
          <w:lang w:val="id-ID"/>
        </w:rPr>
        <w:t>Sathish, N., Patterson, J., Edward, J.K.P., 2020. Macro-, meso- and microplastic</w:t>
      </w:r>
      <w:r>
        <w:rPr>
          <w:rFonts w:ascii="Times New Roman" w:hAnsi="Times New Roman" w:cs="Times New Roman"/>
          <w:sz w:val="24"/>
          <w:szCs w:val="24"/>
          <w:lang w:val="id-ID"/>
        </w:rPr>
        <w:t xml:space="preserve"> debris in the </w:t>
      </w:r>
      <w:r w:rsidRPr="00F51A47">
        <w:rPr>
          <w:rFonts w:ascii="Times New Roman" w:hAnsi="Times New Roman" w:cs="Times New Roman"/>
          <w:sz w:val="24"/>
          <w:szCs w:val="24"/>
          <w:lang w:val="id-ID"/>
        </w:rPr>
        <w:t>beaches of Tuticorin district, Southeast coast of India. Marine P</w:t>
      </w:r>
      <w:r>
        <w:rPr>
          <w:rFonts w:ascii="Times New Roman" w:hAnsi="Times New Roman" w:cs="Times New Roman"/>
          <w:sz w:val="24"/>
          <w:szCs w:val="24"/>
          <w:lang w:val="id-ID"/>
        </w:rPr>
        <w:t xml:space="preserve">ollution Bulletin. 154, 111055. </w:t>
      </w:r>
      <w:hyperlink r:id="rId11" w:history="1">
        <w:r w:rsidR="00342713" w:rsidRPr="00DA4030">
          <w:rPr>
            <w:rStyle w:val="Hyperlink"/>
            <w:rFonts w:ascii="Times New Roman" w:hAnsi="Times New Roman" w:cs="Times New Roman"/>
            <w:sz w:val="24"/>
            <w:szCs w:val="24"/>
            <w:lang w:val="id-ID"/>
          </w:rPr>
          <w:t>https://doi.org/10.1016/j.marpolbul.2020.111055</w:t>
        </w:r>
      </w:hyperlink>
    </w:p>
    <w:p w:rsidR="00342713" w:rsidRPr="00CF2BBB" w:rsidRDefault="00342713" w:rsidP="00342713">
      <w:pPr>
        <w:spacing w:line="360" w:lineRule="auto"/>
        <w:ind w:left="567" w:hanging="567"/>
        <w:jc w:val="both"/>
        <w:rPr>
          <w:rFonts w:ascii="Times New Roman" w:hAnsi="Times New Roman" w:cs="Times New Roman"/>
          <w:sz w:val="24"/>
          <w:szCs w:val="24"/>
          <w:lang w:val="id-ID"/>
        </w:rPr>
      </w:pPr>
      <w:r w:rsidRPr="00342713">
        <w:rPr>
          <w:rFonts w:ascii="Times New Roman" w:hAnsi="Times New Roman" w:cs="Times New Roman"/>
          <w:sz w:val="24"/>
          <w:szCs w:val="24"/>
          <w:lang w:val="id-ID"/>
        </w:rPr>
        <w:t>Nor NHM, Obbard JP. 2014. Microplastic</w:t>
      </w:r>
      <w:r>
        <w:rPr>
          <w:rFonts w:ascii="Times New Roman" w:hAnsi="Times New Roman" w:cs="Times New Roman"/>
          <w:sz w:val="24"/>
          <w:szCs w:val="24"/>
          <w:lang w:val="id-ID"/>
        </w:rPr>
        <w:t xml:space="preserve"> in Singapore’s coastal mangove </w:t>
      </w:r>
      <w:r w:rsidRPr="00342713">
        <w:rPr>
          <w:rFonts w:ascii="Times New Roman" w:hAnsi="Times New Roman" w:cs="Times New Roman"/>
          <w:sz w:val="24"/>
          <w:szCs w:val="24"/>
          <w:lang w:val="id-ID"/>
        </w:rPr>
        <w:t>ecosystem. Mar. Pollut. Bull. 79: 278-</w:t>
      </w:r>
      <w:r>
        <w:rPr>
          <w:rFonts w:ascii="Times New Roman" w:hAnsi="Times New Roman" w:cs="Times New Roman"/>
          <w:sz w:val="24"/>
          <w:szCs w:val="24"/>
          <w:lang w:val="id-ID"/>
        </w:rPr>
        <w:t>283. http://dx.doi.org/10.1016/</w:t>
      </w:r>
      <w:r w:rsidRPr="00342713">
        <w:rPr>
          <w:rFonts w:ascii="Times New Roman" w:hAnsi="Times New Roman" w:cs="Times New Roman"/>
          <w:sz w:val="24"/>
          <w:szCs w:val="24"/>
          <w:lang w:val="id-ID"/>
        </w:rPr>
        <w:t>j.marpolbul.2013.11.025</w:t>
      </w:r>
    </w:p>
    <w:sectPr w:rsidR="00342713" w:rsidRPr="00CF2BB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1C" w:rsidRDefault="00AE361C" w:rsidP="008D5E7A">
      <w:pPr>
        <w:spacing w:after="0" w:line="240" w:lineRule="auto"/>
      </w:pPr>
      <w:r>
        <w:separator/>
      </w:r>
    </w:p>
  </w:endnote>
  <w:endnote w:type="continuationSeparator" w:id="0">
    <w:p w:rsidR="00AE361C" w:rsidRDefault="00AE361C" w:rsidP="008D5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7A" w:rsidRDefault="008D5E7A" w:rsidP="00C4691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8D5E7A" w:rsidRDefault="008D5E7A" w:rsidP="008D5E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7A" w:rsidRDefault="008D5E7A" w:rsidP="00C4691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1B64">
      <w:rPr>
        <w:rStyle w:val="PageNumber"/>
        <w:noProof/>
      </w:rPr>
      <w:t>6</w:t>
    </w:r>
    <w:r>
      <w:rPr>
        <w:rStyle w:val="PageNumber"/>
      </w:rPr>
      <w:fldChar w:fldCharType="end"/>
    </w:r>
  </w:p>
  <w:p w:rsidR="008D5E7A" w:rsidRDefault="008D5E7A" w:rsidP="008D5E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1C" w:rsidRDefault="00AE361C" w:rsidP="008D5E7A">
      <w:pPr>
        <w:spacing w:after="0" w:line="240" w:lineRule="auto"/>
      </w:pPr>
      <w:r>
        <w:separator/>
      </w:r>
    </w:p>
  </w:footnote>
  <w:footnote w:type="continuationSeparator" w:id="0">
    <w:p w:rsidR="00AE361C" w:rsidRDefault="00AE361C" w:rsidP="008D5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C1F2D"/>
    <w:multiLevelType w:val="hybridMultilevel"/>
    <w:tmpl w:val="8564DA22"/>
    <w:lvl w:ilvl="0" w:tplc="124651A4">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BB"/>
    <w:rsid w:val="000F1B64"/>
    <w:rsid w:val="00103759"/>
    <w:rsid w:val="00110183"/>
    <w:rsid w:val="00152504"/>
    <w:rsid w:val="001A7ADD"/>
    <w:rsid w:val="001F5B40"/>
    <w:rsid w:val="00257E88"/>
    <w:rsid w:val="002B1581"/>
    <w:rsid w:val="002C4F3C"/>
    <w:rsid w:val="002E17E8"/>
    <w:rsid w:val="00342713"/>
    <w:rsid w:val="003472B6"/>
    <w:rsid w:val="00375C54"/>
    <w:rsid w:val="003F0879"/>
    <w:rsid w:val="00423E2A"/>
    <w:rsid w:val="004848C4"/>
    <w:rsid w:val="00525281"/>
    <w:rsid w:val="0054748E"/>
    <w:rsid w:val="00633C94"/>
    <w:rsid w:val="00640D07"/>
    <w:rsid w:val="00657F0A"/>
    <w:rsid w:val="00687432"/>
    <w:rsid w:val="006A54EF"/>
    <w:rsid w:val="006D6760"/>
    <w:rsid w:val="006E3371"/>
    <w:rsid w:val="00817A32"/>
    <w:rsid w:val="008B3358"/>
    <w:rsid w:val="008D5E7A"/>
    <w:rsid w:val="009279B7"/>
    <w:rsid w:val="00944914"/>
    <w:rsid w:val="00972A9A"/>
    <w:rsid w:val="0099187B"/>
    <w:rsid w:val="00A272A2"/>
    <w:rsid w:val="00A661A8"/>
    <w:rsid w:val="00AE361C"/>
    <w:rsid w:val="00B3411A"/>
    <w:rsid w:val="00B57802"/>
    <w:rsid w:val="00BC6755"/>
    <w:rsid w:val="00BD5A41"/>
    <w:rsid w:val="00C01A73"/>
    <w:rsid w:val="00C37A26"/>
    <w:rsid w:val="00C901FB"/>
    <w:rsid w:val="00CD519F"/>
    <w:rsid w:val="00CF2BBB"/>
    <w:rsid w:val="00D12261"/>
    <w:rsid w:val="00D67480"/>
    <w:rsid w:val="00D83BB2"/>
    <w:rsid w:val="00E06662"/>
    <w:rsid w:val="00E30A37"/>
    <w:rsid w:val="00E34CBE"/>
    <w:rsid w:val="00EB25BF"/>
    <w:rsid w:val="00F03F83"/>
    <w:rsid w:val="00F51A47"/>
    <w:rsid w:val="00F5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F4D"/>
  <w15:chartTrackingRefBased/>
  <w15:docId w15:val="{BAC62E32-841A-42E7-B858-1F05622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2BBB"/>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CF2BBB"/>
    <w:rPr>
      <w:rFonts w:ascii="Times New Roman" w:eastAsia="Times New Roman" w:hAnsi="Times New Roman" w:cs="Times New Roman"/>
      <w:sz w:val="24"/>
      <w:szCs w:val="24"/>
      <w:lang w:val="id" w:eastAsia="id"/>
    </w:rPr>
  </w:style>
  <w:style w:type="table" w:styleId="TableGrid">
    <w:name w:val="Table Grid"/>
    <w:basedOn w:val="TableNormal"/>
    <w:uiPriority w:val="39"/>
    <w:rsid w:val="006A5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11A"/>
    <w:pPr>
      <w:ind w:left="720"/>
      <w:contextualSpacing/>
    </w:pPr>
  </w:style>
  <w:style w:type="paragraph" w:customStyle="1" w:styleId="Els-Affiliation">
    <w:name w:val="Els-Affiliation"/>
    <w:next w:val="Normal"/>
    <w:rsid w:val="00F03F83"/>
    <w:pPr>
      <w:suppressAutoHyphens/>
      <w:spacing w:after="0" w:line="200" w:lineRule="exact"/>
      <w:jc w:val="center"/>
    </w:pPr>
    <w:rPr>
      <w:rFonts w:ascii="Times New Roman" w:eastAsia="SimSun" w:hAnsi="Times New Roman" w:cs="Times New Roman"/>
      <w:i/>
      <w:noProof/>
      <w:sz w:val="16"/>
      <w:szCs w:val="20"/>
    </w:rPr>
  </w:style>
  <w:style w:type="character" w:styleId="Hyperlink">
    <w:name w:val="Hyperlink"/>
    <w:semiHidden/>
    <w:rsid w:val="00F03F83"/>
    <w:rPr>
      <w:color w:val="auto"/>
      <w:sz w:val="16"/>
      <w:u w:val="none"/>
    </w:rPr>
  </w:style>
  <w:style w:type="paragraph" w:styleId="Footer">
    <w:name w:val="footer"/>
    <w:basedOn w:val="Normal"/>
    <w:link w:val="FooterChar"/>
    <w:uiPriority w:val="99"/>
    <w:unhideWhenUsed/>
    <w:rsid w:val="008D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7A"/>
  </w:style>
  <w:style w:type="character" w:styleId="PageNumber">
    <w:name w:val="page number"/>
    <w:basedOn w:val="DefaultParagraphFont"/>
    <w:uiPriority w:val="99"/>
    <w:semiHidden/>
    <w:unhideWhenUsed/>
    <w:rsid w:val="008D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105">
      <w:bodyDiv w:val="1"/>
      <w:marLeft w:val="0"/>
      <w:marRight w:val="0"/>
      <w:marTop w:val="0"/>
      <w:marBottom w:val="0"/>
      <w:divBdr>
        <w:top w:val="none" w:sz="0" w:space="0" w:color="auto"/>
        <w:left w:val="none" w:sz="0" w:space="0" w:color="auto"/>
        <w:bottom w:val="none" w:sz="0" w:space="0" w:color="auto"/>
        <w:right w:val="none" w:sz="0" w:space="0" w:color="auto"/>
      </w:divBdr>
    </w:div>
    <w:div w:id="61177219">
      <w:bodyDiv w:val="1"/>
      <w:marLeft w:val="0"/>
      <w:marRight w:val="0"/>
      <w:marTop w:val="0"/>
      <w:marBottom w:val="0"/>
      <w:divBdr>
        <w:top w:val="none" w:sz="0" w:space="0" w:color="auto"/>
        <w:left w:val="none" w:sz="0" w:space="0" w:color="auto"/>
        <w:bottom w:val="none" w:sz="0" w:space="0" w:color="auto"/>
        <w:right w:val="none" w:sz="0" w:space="0" w:color="auto"/>
      </w:divBdr>
    </w:div>
    <w:div w:id="1571769068">
      <w:bodyDiv w:val="1"/>
      <w:marLeft w:val="0"/>
      <w:marRight w:val="0"/>
      <w:marTop w:val="0"/>
      <w:marBottom w:val="0"/>
      <w:divBdr>
        <w:top w:val="none" w:sz="0" w:space="0" w:color="auto"/>
        <w:left w:val="none" w:sz="0" w:space="0" w:color="auto"/>
        <w:bottom w:val="none" w:sz="0" w:space="0" w:color="auto"/>
        <w:right w:val="none" w:sz="0" w:space="0" w:color="auto"/>
      </w:divBdr>
      <w:divsChild>
        <w:div w:id="200365531">
          <w:marLeft w:val="0"/>
          <w:marRight w:val="0"/>
          <w:marTop w:val="0"/>
          <w:marBottom w:val="0"/>
          <w:divBdr>
            <w:top w:val="none" w:sz="0" w:space="0" w:color="auto"/>
            <w:left w:val="none" w:sz="0" w:space="0" w:color="auto"/>
            <w:bottom w:val="none" w:sz="0" w:space="0" w:color="auto"/>
            <w:right w:val="none" w:sz="0" w:space="0" w:color="auto"/>
          </w:divBdr>
        </w:div>
        <w:div w:id="1998607383">
          <w:marLeft w:val="0"/>
          <w:marRight w:val="0"/>
          <w:marTop w:val="0"/>
          <w:marBottom w:val="0"/>
          <w:divBdr>
            <w:top w:val="none" w:sz="0" w:space="0" w:color="auto"/>
            <w:left w:val="none" w:sz="0" w:space="0" w:color="auto"/>
            <w:bottom w:val="none" w:sz="0" w:space="0" w:color="auto"/>
            <w:right w:val="none" w:sz="0" w:space="0" w:color="auto"/>
          </w:divBdr>
        </w:div>
      </w:divsChild>
    </w:div>
    <w:div w:id="1814827619">
      <w:bodyDiv w:val="1"/>
      <w:marLeft w:val="0"/>
      <w:marRight w:val="0"/>
      <w:marTop w:val="0"/>
      <w:marBottom w:val="0"/>
      <w:divBdr>
        <w:top w:val="none" w:sz="0" w:space="0" w:color="auto"/>
        <w:left w:val="none" w:sz="0" w:space="0" w:color="auto"/>
        <w:bottom w:val="none" w:sz="0" w:space="0" w:color="auto"/>
        <w:right w:val="none" w:sz="0" w:space="0" w:color="auto"/>
      </w:divBdr>
      <w:divsChild>
        <w:div w:id="1705476024">
          <w:marLeft w:val="0"/>
          <w:marRight w:val="0"/>
          <w:marTop w:val="0"/>
          <w:marBottom w:val="0"/>
          <w:divBdr>
            <w:top w:val="none" w:sz="0" w:space="0" w:color="auto"/>
            <w:left w:val="none" w:sz="0" w:space="0" w:color="auto"/>
            <w:bottom w:val="none" w:sz="0" w:space="0" w:color="auto"/>
            <w:right w:val="none" w:sz="0" w:space="0" w:color="auto"/>
          </w:divBdr>
        </w:div>
        <w:div w:id="1647003656">
          <w:marLeft w:val="0"/>
          <w:marRight w:val="0"/>
          <w:marTop w:val="0"/>
          <w:marBottom w:val="0"/>
          <w:divBdr>
            <w:top w:val="none" w:sz="0" w:space="0" w:color="auto"/>
            <w:left w:val="none" w:sz="0" w:space="0" w:color="auto"/>
            <w:bottom w:val="none" w:sz="0" w:space="0" w:color="auto"/>
            <w:right w:val="none" w:sz="0" w:space="0" w:color="auto"/>
          </w:divBdr>
        </w:div>
        <w:div w:id="1905725007">
          <w:marLeft w:val="0"/>
          <w:marRight w:val="0"/>
          <w:marTop w:val="0"/>
          <w:marBottom w:val="0"/>
          <w:divBdr>
            <w:top w:val="none" w:sz="0" w:space="0" w:color="auto"/>
            <w:left w:val="none" w:sz="0" w:space="0" w:color="auto"/>
            <w:bottom w:val="none" w:sz="0" w:space="0" w:color="auto"/>
            <w:right w:val="none" w:sz="0" w:space="0" w:color="auto"/>
          </w:divBdr>
        </w:div>
        <w:div w:id="2134640662">
          <w:marLeft w:val="0"/>
          <w:marRight w:val="0"/>
          <w:marTop w:val="0"/>
          <w:marBottom w:val="0"/>
          <w:divBdr>
            <w:top w:val="none" w:sz="0" w:space="0" w:color="auto"/>
            <w:left w:val="none" w:sz="0" w:space="0" w:color="auto"/>
            <w:bottom w:val="none" w:sz="0" w:space="0" w:color="auto"/>
            <w:right w:val="none" w:sz="0" w:space="0" w:color="auto"/>
          </w:divBdr>
        </w:div>
        <w:div w:id="748620022">
          <w:marLeft w:val="0"/>
          <w:marRight w:val="0"/>
          <w:marTop w:val="0"/>
          <w:marBottom w:val="0"/>
          <w:divBdr>
            <w:top w:val="none" w:sz="0" w:space="0" w:color="auto"/>
            <w:left w:val="none" w:sz="0" w:space="0" w:color="auto"/>
            <w:bottom w:val="none" w:sz="0" w:space="0" w:color="auto"/>
            <w:right w:val="none" w:sz="0" w:space="0" w:color="auto"/>
          </w:divBdr>
        </w:div>
        <w:div w:id="1441996540">
          <w:marLeft w:val="0"/>
          <w:marRight w:val="0"/>
          <w:marTop w:val="0"/>
          <w:marBottom w:val="0"/>
          <w:divBdr>
            <w:top w:val="none" w:sz="0" w:space="0" w:color="auto"/>
            <w:left w:val="none" w:sz="0" w:space="0" w:color="auto"/>
            <w:bottom w:val="none" w:sz="0" w:space="0" w:color="auto"/>
            <w:right w:val="none" w:sz="0" w:space="0" w:color="auto"/>
          </w:divBdr>
        </w:div>
        <w:div w:id="817038910">
          <w:marLeft w:val="0"/>
          <w:marRight w:val="0"/>
          <w:marTop w:val="0"/>
          <w:marBottom w:val="0"/>
          <w:divBdr>
            <w:top w:val="none" w:sz="0" w:space="0" w:color="auto"/>
            <w:left w:val="none" w:sz="0" w:space="0" w:color="auto"/>
            <w:bottom w:val="none" w:sz="0" w:space="0" w:color="auto"/>
            <w:right w:val="none" w:sz="0" w:space="0" w:color="auto"/>
          </w:divBdr>
        </w:div>
        <w:div w:id="23336405">
          <w:marLeft w:val="0"/>
          <w:marRight w:val="0"/>
          <w:marTop w:val="0"/>
          <w:marBottom w:val="0"/>
          <w:divBdr>
            <w:top w:val="none" w:sz="0" w:space="0" w:color="auto"/>
            <w:left w:val="none" w:sz="0" w:space="0" w:color="auto"/>
            <w:bottom w:val="none" w:sz="0" w:space="0" w:color="auto"/>
            <w:right w:val="none" w:sz="0" w:space="0" w:color="auto"/>
          </w:divBdr>
        </w:div>
        <w:div w:id="575280963">
          <w:marLeft w:val="0"/>
          <w:marRight w:val="0"/>
          <w:marTop w:val="0"/>
          <w:marBottom w:val="0"/>
          <w:divBdr>
            <w:top w:val="none" w:sz="0" w:space="0" w:color="auto"/>
            <w:left w:val="none" w:sz="0" w:space="0" w:color="auto"/>
            <w:bottom w:val="none" w:sz="0" w:space="0" w:color="auto"/>
            <w:right w:val="none" w:sz="0" w:space="0" w:color="auto"/>
          </w:divBdr>
        </w:div>
        <w:div w:id="1869558765">
          <w:marLeft w:val="0"/>
          <w:marRight w:val="0"/>
          <w:marTop w:val="0"/>
          <w:marBottom w:val="0"/>
          <w:divBdr>
            <w:top w:val="none" w:sz="0" w:space="0" w:color="auto"/>
            <w:left w:val="none" w:sz="0" w:space="0" w:color="auto"/>
            <w:bottom w:val="none" w:sz="0" w:space="0" w:color="auto"/>
            <w:right w:val="none" w:sz="0" w:space="0" w:color="auto"/>
          </w:divBdr>
        </w:div>
        <w:div w:id="879126965">
          <w:marLeft w:val="0"/>
          <w:marRight w:val="0"/>
          <w:marTop w:val="0"/>
          <w:marBottom w:val="0"/>
          <w:divBdr>
            <w:top w:val="none" w:sz="0" w:space="0" w:color="auto"/>
            <w:left w:val="none" w:sz="0" w:space="0" w:color="auto"/>
            <w:bottom w:val="none" w:sz="0" w:space="0" w:color="auto"/>
            <w:right w:val="none" w:sz="0" w:space="0" w:color="auto"/>
          </w:divBdr>
        </w:div>
        <w:div w:id="1716811397">
          <w:marLeft w:val="0"/>
          <w:marRight w:val="0"/>
          <w:marTop w:val="0"/>
          <w:marBottom w:val="0"/>
          <w:divBdr>
            <w:top w:val="none" w:sz="0" w:space="0" w:color="auto"/>
            <w:left w:val="none" w:sz="0" w:space="0" w:color="auto"/>
            <w:bottom w:val="none" w:sz="0" w:space="0" w:color="auto"/>
            <w:right w:val="none" w:sz="0" w:space="0" w:color="auto"/>
          </w:divBdr>
        </w:div>
        <w:div w:id="1720203618">
          <w:marLeft w:val="0"/>
          <w:marRight w:val="0"/>
          <w:marTop w:val="0"/>
          <w:marBottom w:val="0"/>
          <w:divBdr>
            <w:top w:val="none" w:sz="0" w:space="0" w:color="auto"/>
            <w:left w:val="none" w:sz="0" w:space="0" w:color="auto"/>
            <w:bottom w:val="none" w:sz="0" w:space="0" w:color="auto"/>
            <w:right w:val="none" w:sz="0" w:space="0" w:color="auto"/>
          </w:divBdr>
        </w:div>
        <w:div w:id="2054688163">
          <w:marLeft w:val="0"/>
          <w:marRight w:val="0"/>
          <w:marTop w:val="0"/>
          <w:marBottom w:val="0"/>
          <w:divBdr>
            <w:top w:val="none" w:sz="0" w:space="0" w:color="auto"/>
            <w:left w:val="none" w:sz="0" w:space="0" w:color="auto"/>
            <w:bottom w:val="none" w:sz="0" w:space="0" w:color="auto"/>
            <w:right w:val="none" w:sz="0" w:space="0" w:color="auto"/>
          </w:divBdr>
        </w:div>
        <w:div w:id="753473751">
          <w:marLeft w:val="0"/>
          <w:marRight w:val="0"/>
          <w:marTop w:val="0"/>
          <w:marBottom w:val="0"/>
          <w:divBdr>
            <w:top w:val="none" w:sz="0" w:space="0" w:color="auto"/>
            <w:left w:val="none" w:sz="0" w:space="0" w:color="auto"/>
            <w:bottom w:val="none" w:sz="0" w:space="0" w:color="auto"/>
            <w:right w:val="none" w:sz="0" w:space="0" w:color="auto"/>
          </w:divBdr>
        </w:div>
        <w:div w:id="2002002085">
          <w:marLeft w:val="0"/>
          <w:marRight w:val="0"/>
          <w:marTop w:val="0"/>
          <w:marBottom w:val="0"/>
          <w:divBdr>
            <w:top w:val="none" w:sz="0" w:space="0" w:color="auto"/>
            <w:left w:val="none" w:sz="0" w:space="0" w:color="auto"/>
            <w:bottom w:val="none" w:sz="0" w:space="0" w:color="auto"/>
            <w:right w:val="none" w:sz="0" w:space="0" w:color="auto"/>
          </w:divBdr>
        </w:div>
        <w:div w:id="1912612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gus_salim@uinjkt.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marpolbul.2020.11105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faaaaaa\Desktop\UMRAH\DATA%20ANALIS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Mikroplastik!$Q$19</c:f>
              <c:strCache>
                <c:ptCount val="1"/>
                <c:pt idx="0">
                  <c:v>Merah</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Mikroplastik!$P$20:$P$22</c:f>
              <c:strCache>
                <c:ptCount val="3"/>
                <c:pt idx="0">
                  <c:v>A1</c:v>
                </c:pt>
                <c:pt idx="1">
                  <c:v>A2</c:v>
                </c:pt>
                <c:pt idx="2">
                  <c:v>A3</c:v>
                </c:pt>
              </c:strCache>
            </c:strRef>
          </c:cat>
          <c:val>
            <c:numRef>
              <c:f>Mikroplastik!$Q$20:$Q$22</c:f>
              <c:numCache>
                <c:formatCode>0%</c:formatCode>
                <c:ptCount val="3"/>
                <c:pt idx="0" formatCode="0.0%">
                  <c:v>0.2558139534883721</c:v>
                </c:pt>
                <c:pt idx="1">
                  <c:v>0.24</c:v>
                </c:pt>
                <c:pt idx="2">
                  <c:v>0.15</c:v>
                </c:pt>
              </c:numCache>
            </c:numRef>
          </c:val>
          <c:extLst>
            <c:ext xmlns:c16="http://schemas.microsoft.com/office/drawing/2014/chart" uri="{C3380CC4-5D6E-409C-BE32-E72D297353CC}">
              <c16:uniqueId val="{00000000-A871-41D2-B85F-C0CB001A4F69}"/>
            </c:ext>
          </c:extLst>
        </c:ser>
        <c:ser>
          <c:idx val="1"/>
          <c:order val="1"/>
          <c:tx>
            <c:strRef>
              <c:f>Mikroplastik!$R$19</c:f>
              <c:strCache>
                <c:ptCount val="1"/>
                <c:pt idx="0">
                  <c:v>Biru</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Mikroplastik!$P$20:$P$22</c:f>
              <c:strCache>
                <c:ptCount val="3"/>
                <c:pt idx="0">
                  <c:v>A1</c:v>
                </c:pt>
                <c:pt idx="1">
                  <c:v>A2</c:v>
                </c:pt>
                <c:pt idx="2">
                  <c:v>A3</c:v>
                </c:pt>
              </c:strCache>
            </c:strRef>
          </c:cat>
          <c:val>
            <c:numRef>
              <c:f>Mikroplastik!$R$20:$R$22</c:f>
              <c:numCache>
                <c:formatCode>0%</c:formatCode>
                <c:ptCount val="3"/>
                <c:pt idx="0" formatCode="0.0%">
                  <c:v>0.39534883720930231</c:v>
                </c:pt>
                <c:pt idx="1">
                  <c:v>0.08</c:v>
                </c:pt>
                <c:pt idx="2">
                  <c:v>0.5</c:v>
                </c:pt>
              </c:numCache>
            </c:numRef>
          </c:val>
          <c:extLst>
            <c:ext xmlns:c16="http://schemas.microsoft.com/office/drawing/2014/chart" uri="{C3380CC4-5D6E-409C-BE32-E72D297353CC}">
              <c16:uniqueId val="{00000001-A871-41D2-B85F-C0CB001A4F69}"/>
            </c:ext>
          </c:extLst>
        </c:ser>
        <c:ser>
          <c:idx val="2"/>
          <c:order val="2"/>
          <c:tx>
            <c:strRef>
              <c:f>Mikroplastik!$S$19</c:f>
              <c:strCache>
                <c:ptCount val="1"/>
                <c:pt idx="0">
                  <c:v>Bening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Mikroplastik!$P$20:$P$22</c:f>
              <c:strCache>
                <c:ptCount val="3"/>
                <c:pt idx="0">
                  <c:v>A1</c:v>
                </c:pt>
                <c:pt idx="1">
                  <c:v>A2</c:v>
                </c:pt>
                <c:pt idx="2">
                  <c:v>A3</c:v>
                </c:pt>
              </c:strCache>
            </c:strRef>
          </c:cat>
          <c:val>
            <c:numRef>
              <c:f>Mikroplastik!$S$20:$S$22</c:f>
              <c:numCache>
                <c:formatCode>0%</c:formatCode>
                <c:ptCount val="3"/>
                <c:pt idx="0" formatCode="0.0%">
                  <c:v>0.2558139534883721</c:v>
                </c:pt>
                <c:pt idx="1">
                  <c:v>0.4</c:v>
                </c:pt>
                <c:pt idx="2">
                  <c:v>0.2</c:v>
                </c:pt>
              </c:numCache>
            </c:numRef>
          </c:val>
          <c:extLst>
            <c:ext xmlns:c16="http://schemas.microsoft.com/office/drawing/2014/chart" uri="{C3380CC4-5D6E-409C-BE32-E72D297353CC}">
              <c16:uniqueId val="{00000002-A871-41D2-B85F-C0CB001A4F69}"/>
            </c:ext>
          </c:extLst>
        </c:ser>
        <c:ser>
          <c:idx val="3"/>
          <c:order val="3"/>
          <c:tx>
            <c:strRef>
              <c:f>Mikroplastik!$T$19</c:f>
              <c:strCache>
                <c:ptCount val="1"/>
                <c:pt idx="0">
                  <c:v>Hitam</c:v>
                </c:pt>
              </c:strCache>
            </c:strRef>
          </c:tx>
          <c:spPr>
            <a:solidFill>
              <a:schemeClr val="tx1">
                <a:lumMod val="95000"/>
                <a:lumOff val="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Mikroplastik!$P$20:$P$22</c:f>
              <c:strCache>
                <c:ptCount val="3"/>
                <c:pt idx="0">
                  <c:v>A1</c:v>
                </c:pt>
                <c:pt idx="1">
                  <c:v>A2</c:v>
                </c:pt>
                <c:pt idx="2">
                  <c:v>A3</c:v>
                </c:pt>
              </c:strCache>
            </c:strRef>
          </c:cat>
          <c:val>
            <c:numRef>
              <c:f>Mikroplastik!$T$20:$T$22</c:f>
              <c:numCache>
                <c:formatCode>0%</c:formatCode>
                <c:ptCount val="3"/>
                <c:pt idx="0" formatCode="0.0%">
                  <c:v>9.3023255813953487E-2</c:v>
                </c:pt>
                <c:pt idx="1">
                  <c:v>0.28000000000000003</c:v>
                </c:pt>
                <c:pt idx="2">
                  <c:v>0.15</c:v>
                </c:pt>
              </c:numCache>
            </c:numRef>
          </c:val>
          <c:extLst>
            <c:ext xmlns:c16="http://schemas.microsoft.com/office/drawing/2014/chart" uri="{C3380CC4-5D6E-409C-BE32-E72D297353CC}">
              <c16:uniqueId val="{00000003-A871-41D2-B85F-C0CB001A4F69}"/>
            </c:ext>
          </c:extLst>
        </c:ser>
        <c:dLbls>
          <c:showLegendKey val="0"/>
          <c:showVal val="0"/>
          <c:showCatName val="0"/>
          <c:showSerName val="0"/>
          <c:showPercent val="0"/>
          <c:showBubbleSize val="0"/>
        </c:dLbls>
        <c:gapWidth val="150"/>
        <c:overlap val="100"/>
        <c:axId val="412254648"/>
        <c:axId val="412253864"/>
      </c:barChart>
      <c:catAx>
        <c:axId val="412254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253864"/>
        <c:crosses val="autoZero"/>
        <c:auto val="1"/>
        <c:lblAlgn val="ctr"/>
        <c:lblOffset val="100"/>
        <c:noMultiLvlLbl val="0"/>
      </c:catAx>
      <c:valAx>
        <c:axId val="412253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254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D34B80-40EA-4F69-981B-37C6CD4E90CB}">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7</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kafaaaaaa</dc:creator>
  <cp:keywords/>
  <dc:description/>
  <cp:lastModifiedBy>agus salim</cp:lastModifiedBy>
  <cp:revision>2</cp:revision>
  <cp:lastPrinted>2020-09-28T21:12:00Z</cp:lastPrinted>
  <dcterms:created xsi:type="dcterms:W3CDTF">2020-09-28T21:25:00Z</dcterms:created>
  <dcterms:modified xsi:type="dcterms:W3CDTF">2020-09-28T21:25:00Z</dcterms:modified>
</cp:coreProperties>
</file>